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DE54" w14:textId="77777777" w:rsidR="00A557A5" w:rsidRPr="00F34FB7" w:rsidRDefault="00A557A5" w:rsidP="00A557A5">
      <w:pPr>
        <w:pStyle w:val="Heading1"/>
        <w:spacing w:line="360" w:lineRule="auto"/>
      </w:pPr>
      <w:bookmarkStart w:id="0" w:name="_Toc511985091"/>
      <w:bookmarkStart w:id="1" w:name="_Toc136342863"/>
      <w:bookmarkStart w:id="2" w:name="_Hlk118193093"/>
      <w:r w:rsidRPr="00F34FB7">
        <w:t xml:space="preserve">1.7 Child </w:t>
      </w:r>
      <w:r>
        <w:t xml:space="preserve">and Young Person </w:t>
      </w:r>
      <w:r w:rsidRPr="00F34FB7">
        <w:t>Protection</w:t>
      </w:r>
      <w:bookmarkEnd w:id="0"/>
      <w:bookmarkEnd w:id="1"/>
    </w:p>
    <w:p w14:paraId="26392CFC" w14:textId="77777777" w:rsidR="00A557A5" w:rsidRPr="00A557A5" w:rsidRDefault="00A557A5" w:rsidP="00A557A5">
      <w:pPr>
        <w:jc w:val="right"/>
        <w:rPr>
          <w:rStyle w:val="Hyperlink"/>
          <w:rFonts w:cs="Arial"/>
          <w:color w:val="auto"/>
        </w:rPr>
      </w:pPr>
      <w:r w:rsidRPr="00A557A5">
        <w:rPr>
          <w:rFonts w:cs="Arial"/>
        </w:rPr>
        <w:fldChar w:fldCharType="begin"/>
      </w:r>
      <w:r w:rsidRPr="00A557A5">
        <w:rPr>
          <w:rFonts w:cs="Arial"/>
        </w:rPr>
        <w:instrText xml:space="preserve"> HYPERLINK "https://tinyurl.com/24abq8s7" </w:instrText>
      </w:r>
      <w:r w:rsidRPr="00A557A5">
        <w:rPr>
          <w:rFonts w:cs="Arial"/>
        </w:rPr>
        <w:fldChar w:fldCharType="separate"/>
      </w:r>
      <w:r w:rsidRPr="00A557A5">
        <w:rPr>
          <w:rStyle w:val="Hyperlink"/>
          <w:rFonts w:cs="Arial"/>
          <w:color w:val="auto"/>
        </w:rPr>
        <w:t>New Zealand Disability Strategy – Outcome 4</w:t>
      </w:r>
    </w:p>
    <w:p w14:paraId="7A7F8BAC" w14:textId="77777777" w:rsidR="00A557A5" w:rsidRPr="00A557A5" w:rsidRDefault="00A557A5" w:rsidP="00A557A5">
      <w:pPr>
        <w:jc w:val="right"/>
        <w:rPr>
          <w:rFonts w:cs="Arial"/>
        </w:rPr>
      </w:pPr>
      <w:r w:rsidRPr="00A557A5">
        <w:rPr>
          <w:rStyle w:val="Hyperlink"/>
          <w:rFonts w:cs="Arial"/>
          <w:color w:val="auto"/>
        </w:rPr>
        <w:t>UN Convention – Articles 7 &amp; 16</w:t>
      </w:r>
      <w:r w:rsidRPr="00A557A5">
        <w:rPr>
          <w:rFonts w:cs="Arial"/>
        </w:rPr>
        <w:fldChar w:fldCharType="end"/>
      </w:r>
    </w:p>
    <w:p w14:paraId="0A1E344F" w14:textId="77777777" w:rsidR="00A557A5" w:rsidRPr="00A557A5" w:rsidRDefault="006F2662" w:rsidP="00A557A5">
      <w:pPr>
        <w:jc w:val="right"/>
        <w:rPr>
          <w:rFonts w:cs="Arial"/>
        </w:rPr>
      </w:pPr>
      <w:hyperlink r:id="rId7" w:history="1">
        <w:r w:rsidR="00A557A5" w:rsidRPr="00A557A5">
          <w:rPr>
            <w:rStyle w:val="Hyperlink"/>
            <w:rFonts w:cs="Arial"/>
            <w:color w:val="auto"/>
          </w:rPr>
          <w:t>Children’s Act 2014</w:t>
        </w:r>
      </w:hyperlink>
    </w:p>
    <w:p w14:paraId="43C960B0" w14:textId="77777777" w:rsidR="00A557A5" w:rsidRPr="00A557A5" w:rsidRDefault="006F2662" w:rsidP="00A557A5">
      <w:pPr>
        <w:jc w:val="right"/>
        <w:rPr>
          <w:rFonts w:cs="Arial"/>
        </w:rPr>
      </w:pPr>
      <w:hyperlink r:id="rId8" w:history="1">
        <w:r w:rsidR="00A557A5" w:rsidRPr="00A557A5">
          <w:rPr>
            <w:rStyle w:val="Hyperlink"/>
            <w:rFonts w:cs="Arial"/>
            <w:color w:val="auto"/>
          </w:rPr>
          <w:t>Oranga Tamariki Act 1989</w:t>
        </w:r>
      </w:hyperlink>
    </w:p>
    <w:p w14:paraId="1F8F1D4D" w14:textId="77777777" w:rsidR="00A557A5" w:rsidRPr="00A557A5" w:rsidRDefault="006F2662" w:rsidP="00A557A5">
      <w:pPr>
        <w:jc w:val="right"/>
        <w:rPr>
          <w:rFonts w:cs="Arial"/>
        </w:rPr>
      </w:pPr>
      <w:hyperlink r:id="rId9" w:history="1">
        <w:r w:rsidR="00A557A5" w:rsidRPr="00A557A5">
          <w:rPr>
            <w:rStyle w:val="Hyperlink"/>
            <w:rFonts w:cs="Arial"/>
            <w:color w:val="auto"/>
          </w:rPr>
          <w:t>NZS 8134.1:2021</w:t>
        </w:r>
      </w:hyperlink>
    </w:p>
    <w:p w14:paraId="399E5B61" w14:textId="77777777" w:rsidR="00A7757D" w:rsidRPr="00AC410E" w:rsidRDefault="00A7757D" w:rsidP="00A7757D">
      <w:pPr>
        <w:pStyle w:val="Heading2"/>
        <w:rPr>
          <w:iCs/>
        </w:rPr>
      </w:pPr>
      <w:r w:rsidRPr="00AC410E">
        <w:t>Scope: Who this is for</w:t>
      </w:r>
    </w:p>
    <w:p w14:paraId="0B2477A0" w14:textId="77777777" w:rsidR="00A7757D" w:rsidRDefault="00A7757D" w:rsidP="00A7757D">
      <w:pPr>
        <w:rPr>
          <w:rFonts w:cs="Arial"/>
        </w:rPr>
      </w:pPr>
      <w:r w:rsidRPr="00F34FB7">
        <w:rPr>
          <w:rFonts w:cs="Arial"/>
        </w:rPr>
        <w:t>This policy applies to all staff, including contractors and volunteers</w:t>
      </w:r>
      <w:r>
        <w:rPr>
          <w:rFonts w:cs="Arial"/>
        </w:rPr>
        <w:t>. This policy also applies to all carers that we recruit, match, and/or supervise.</w:t>
      </w:r>
    </w:p>
    <w:p w14:paraId="5063D2E3" w14:textId="77777777" w:rsidR="00A557A5" w:rsidRPr="00AC410E" w:rsidRDefault="00A557A5" w:rsidP="00A557A5">
      <w:pPr>
        <w:pStyle w:val="Heading2"/>
        <w:rPr>
          <w:iCs/>
        </w:rPr>
      </w:pPr>
      <w:r w:rsidRPr="00AC410E">
        <w:t>Statement: Why it matters</w:t>
      </w:r>
    </w:p>
    <w:p w14:paraId="209E25FC" w14:textId="77777777" w:rsidR="00A557A5" w:rsidRDefault="00A557A5" w:rsidP="00A557A5">
      <w:pPr>
        <w:rPr>
          <w:rFonts w:cs="Arial"/>
        </w:rPr>
      </w:pPr>
      <w:r w:rsidRPr="00F34FB7">
        <w:rPr>
          <w:rFonts w:cs="Arial"/>
        </w:rPr>
        <w:t xml:space="preserve">The purpose of this policy is to keep the children </w:t>
      </w:r>
      <w:r>
        <w:rPr>
          <w:rFonts w:cs="Arial"/>
        </w:rPr>
        <w:t xml:space="preserve">we work with, and </w:t>
      </w:r>
      <w:proofErr w:type="gramStart"/>
      <w:r>
        <w:rPr>
          <w:rFonts w:cs="Arial"/>
        </w:rPr>
        <w:t>come in contact with</w:t>
      </w:r>
      <w:proofErr w:type="gramEnd"/>
      <w:r>
        <w:rPr>
          <w:rFonts w:cs="Arial"/>
        </w:rPr>
        <w:t xml:space="preserve"> during our work, safe </w:t>
      </w:r>
      <w:r w:rsidRPr="00F34FB7">
        <w:rPr>
          <w:rFonts w:cs="Arial"/>
        </w:rPr>
        <w:t>and well protected</w:t>
      </w:r>
      <w:r>
        <w:rPr>
          <w:rFonts w:cs="Arial"/>
        </w:rPr>
        <w:t>.</w:t>
      </w:r>
    </w:p>
    <w:p w14:paraId="6E23EE04" w14:textId="77777777" w:rsidR="00A557A5" w:rsidRDefault="00A557A5" w:rsidP="00A557A5">
      <w:pPr>
        <w:spacing w:before="240"/>
        <w:rPr>
          <w:rFonts w:cs="Arial"/>
        </w:rPr>
      </w:pPr>
      <w:r w:rsidRPr="00F34FB7">
        <w:rPr>
          <w:rFonts w:cs="Arial"/>
        </w:rPr>
        <w:t xml:space="preserve">International research has found </w:t>
      </w:r>
      <w:r>
        <w:rPr>
          <w:rFonts w:cs="Arial"/>
        </w:rPr>
        <w:t xml:space="preserve">that </w:t>
      </w:r>
      <w:r w:rsidRPr="00771A67">
        <w:rPr>
          <w:rFonts w:cs="Arial"/>
          <w:b/>
        </w:rPr>
        <w:t>disabled children are at a high risk of abuse and neglect</w:t>
      </w:r>
      <w:r w:rsidRPr="00F34FB7">
        <w:rPr>
          <w:rFonts w:cs="Arial"/>
        </w:rPr>
        <w:t>. We all need skills and knowledge to understand how to prevent, recognise and respond to child abuse and neglect.</w:t>
      </w:r>
    </w:p>
    <w:p w14:paraId="736EF581" w14:textId="77777777" w:rsidR="00A557A5" w:rsidRDefault="00A557A5" w:rsidP="00A557A5">
      <w:pPr>
        <w:spacing w:before="240"/>
        <w:rPr>
          <w:rFonts w:cs="Arial"/>
        </w:rPr>
      </w:pPr>
      <w:r w:rsidRPr="00F34FB7">
        <w:rPr>
          <w:rFonts w:cs="Arial"/>
        </w:rPr>
        <w:t>We put the interest</w:t>
      </w:r>
      <w:r>
        <w:rPr>
          <w:rFonts w:cs="Arial"/>
        </w:rPr>
        <w:t>s</w:t>
      </w:r>
      <w:r w:rsidRPr="00F34FB7">
        <w:rPr>
          <w:rFonts w:cs="Arial"/>
        </w:rPr>
        <w:t xml:space="preserve"> and welfare of the child at the centre of everything we do. All staff members have a responsibility to </w:t>
      </w:r>
      <w:r>
        <w:rPr>
          <w:rFonts w:cs="Arial"/>
        </w:rPr>
        <w:t xml:space="preserve">discuss concerns about child abuse and/or neglect with their line manager. </w:t>
      </w:r>
      <w:r w:rsidRPr="00E22C28">
        <w:rPr>
          <w:rFonts w:cs="Arial"/>
        </w:rPr>
        <w:t>This policy is consistent with guidelines from Oranga Tamariki</w:t>
      </w:r>
      <w:r>
        <w:rPr>
          <w:rFonts w:cs="Arial"/>
        </w:rPr>
        <w:t xml:space="preserve">, including </w:t>
      </w:r>
      <w:r w:rsidRPr="00E22C28">
        <w:rPr>
          <w:rFonts w:cs="Arial"/>
        </w:rPr>
        <w:t>“Safer Organisations Safer Children”</w:t>
      </w:r>
      <w:r>
        <w:rPr>
          <w:rFonts w:cs="Arial"/>
        </w:rPr>
        <w:t>.</w:t>
      </w:r>
      <w:r w:rsidRPr="00E22C28">
        <w:rPr>
          <w:rFonts w:cs="Arial"/>
        </w:rPr>
        <w:t xml:space="preserve"> This policy is also consistent with the Children’s Act 2014.</w:t>
      </w:r>
    </w:p>
    <w:p w14:paraId="02CD3EFE" w14:textId="77777777" w:rsidR="00A557A5" w:rsidRDefault="00A557A5" w:rsidP="00A557A5">
      <w:pPr>
        <w:spacing w:before="240"/>
        <w:rPr>
          <w:rFonts w:cs="Arial"/>
        </w:rPr>
      </w:pPr>
      <w:r w:rsidRPr="00F34FB7">
        <w:rPr>
          <w:rFonts w:cs="Arial"/>
        </w:rPr>
        <w:t xml:space="preserve">We do </w:t>
      </w:r>
      <w:r w:rsidRPr="00F34FB7">
        <w:rPr>
          <w:rFonts w:cs="Arial"/>
          <w:b/>
        </w:rPr>
        <w:t>not</w:t>
      </w:r>
      <w:r w:rsidRPr="00F34FB7">
        <w:rPr>
          <w:rFonts w:cs="Arial"/>
        </w:rPr>
        <w:t xml:space="preserve"> question children or provide counselling, </w:t>
      </w:r>
      <w:proofErr w:type="gramStart"/>
      <w:r w:rsidRPr="00F34FB7">
        <w:rPr>
          <w:rFonts w:cs="Arial"/>
        </w:rPr>
        <w:t>therapy</w:t>
      </w:r>
      <w:proofErr w:type="gramEnd"/>
      <w:r w:rsidRPr="00F34FB7">
        <w:rPr>
          <w:rFonts w:cs="Arial"/>
        </w:rPr>
        <w:t xml:space="preserve"> or treatment for child abuse</w:t>
      </w:r>
      <w:r>
        <w:rPr>
          <w:rFonts w:cs="Arial"/>
        </w:rPr>
        <w:t xml:space="preserve"> and/or neglect</w:t>
      </w:r>
      <w:r w:rsidRPr="00F34FB7">
        <w:rPr>
          <w:rFonts w:cs="Arial"/>
        </w:rPr>
        <w:t>. We refer children and families/</w:t>
      </w:r>
      <w:r>
        <w:rPr>
          <w:rFonts w:cs="Arial"/>
        </w:rPr>
        <w:t>whānau to appropriate services.</w:t>
      </w:r>
    </w:p>
    <w:p w14:paraId="01E63461" w14:textId="77777777" w:rsidR="00A557A5" w:rsidRPr="00200D6C" w:rsidRDefault="00A557A5" w:rsidP="00A7757D">
      <w:pPr>
        <w:spacing w:before="360"/>
        <w:rPr>
          <w:b/>
          <w:bCs/>
        </w:rPr>
      </w:pPr>
      <w:r w:rsidRPr="00200D6C">
        <w:rPr>
          <w:b/>
          <w:bCs/>
        </w:rPr>
        <w:t>Our Designated Person for Child Protection:</w:t>
      </w:r>
    </w:p>
    <w:p w14:paraId="7774146D" w14:textId="77777777" w:rsidR="00A557A5" w:rsidRDefault="00A557A5" w:rsidP="00A557A5">
      <w:pPr>
        <w:rPr>
          <w:rFonts w:cs="Arial"/>
        </w:rPr>
      </w:pPr>
      <w:r w:rsidRPr="00A8438F">
        <w:t xml:space="preserve">Bernette </w:t>
      </w:r>
      <w:r>
        <w:t xml:space="preserve">(Berne) </w:t>
      </w:r>
      <w:r w:rsidRPr="00A8438F">
        <w:t>Peters</w:t>
      </w:r>
      <w:r>
        <w:t>, as National Coordinator Intensive Family Services,</w:t>
      </w:r>
      <w:r w:rsidRPr="00A8438F">
        <w:t xml:space="preserve"> </w:t>
      </w:r>
      <w:r>
        <w:rPr>
          <w:rFonts w:cs="Arial"/>
        </w:rPr>
        <w:t>is our “D</w:t>
      </w:r>
      <w:r w:rsidRPr="00722820">
        <w:rPr>
          <w:rFonts w:cs="Arial"/>
        </w:rPr>
        <w:t>esignated Person for Child Protection</w:t>
      </w:r>
      <w:r>
        <w:rPr>
          <w:rFonts w:cs="Arial"/>
        </w:rPr>
        <w:t xml:space="preserve">”. Berne is available to advise on care and </w:t>
      </w:r>
      <w:r>
        <w:rPr>
          <w:rFonts w:cs="Arial"/>
        </w:rPr>
        <w:lastRenderedPageBreak/>
        <w:t xml:space="preserve">protection issues. She can be contacted at </w:t>
      </w:r>
      <w:hyperlink r:id="rId10" w:history="1">
        <w:r w:rsidRPr="00D22203">
          <w:rPr>
            <w:rStyle w:val="Hyperlink"/>
          </w:rPr>
          <w:t>Bernette.Peters@ccsdisabilityaction.org.nz</w:t>
        </w:r>
      </w:hyperlink>
      <w:r>
        <w:t xml:space="preserve"> </w:t>
      </w:r>
      <w:r>
        <w:rPr>
          <w:rFonts w:cs="Arial"/>
        </w:rPr>
        <w:t xml:space="preserve">or </w:t>
      </w:r>
      <w:r w:rsidRPr="00A8438F">
        <w:rPr>
          <w:rFonts w:cs="Arial"/>
        </w:rPr>
        <w:t>027 262 9615</w:t>
      </w:r>
      <w:r>
        <w:rPr>
          <w:rFonts w:cs="Arial"/>
        </w:rPr>
        <w:t>.</w:t>
      </w:r>
    </w:p>
    <w:p w14:paraId="3B407EDD" w14:textId="77777777" w:rsidR="00A557A5" w:rsidRPr="00F34FB7" w:rsidRDefault="00A557A5" w:rsidP="00A557A5">
      <w:pPr>
        <w:spacing w:before="240"/>
        <w:rPr>
          <w:rFonts w:cs="Arial"/>
        </w:rPr>
      </w:pPr>
      <w:r>
        <w:t xml:space="preserve">Your regional Child Protection Advisor is also available to advise. You can find their contact details in the </w:t>
      </w:r>
      <w:hyperlink r:id="rId11" w:history="1">
        <w:r w:rsidRPr="004B0CC3">
          <w:rPr>
            <w:rStyle w:val="Hyperlink"/>
          </w:rPr>
          <w:t>Branch Directory</w:t>
        </w:r>
      </w:hyperlink>
      <w:r>
        <w:t>.</w:t>
      </w:r>
    </w:p>
    <w:p w14:paraId="344FA6BF" w14:textId="77777777" w:rsidR="00A557A5" w:rsidRPr="00216D36" w:rsidRDefault="00A557A5" w:rsidP="00A557A5">
      <w:pPr>
        <w:pStyle w:val="Heading2"/>
        <w:rPr>
          <w:iCs/>
        </w:rPr>
      </w:pPr>
      <w:r w:rsidRPr="00216D36">
        <w:t>Policy principles</w:t>
      </w:r>
    </w:p>
    <w:p w14:paraId="6EBCCBA5" w14:textId="77777777" w:rsidR="00A557A5" w:rsidRPr="00F34FB7" w:rsidRDefault="00A557A5" w:rsidP="00A557A5">
      <w:pPr>
        <w:numPr>
          <w:ilvl w:val="0"/>
          <w:numId w:val="6"/>
        </w:numPr>
        <w:spacing w:after="200"/>
        <w:rPr>
          <w:rFonts w:cs="Arial"/>
        </w:rPr>
      </w:pPr>
      <w:r w:rsidRPr="00F34FB7">
        <w:rPr>
          <w:rFonts w:cs="Arial"/>
        </w:rPr>
        <w:t xml:space="preserve">The rights, interests, </w:t>
      </w:r>
      <w:proofErr w:type="gramStart"/>
      <w:r w:rsidRPr="00F34FB7">
        <w:rPr>
          <w:rFonts w:cs="Arial"/>
        </w:rPr>
        <w:t>w</w:t>
      </w:r>
      <w:r>
        <w:rPr>
          <w:rFonts w:cs="Arial"/>
        </w:rPr>
        <w:t>elfare</w:t>
      </w:r>
      <w:proofErr w:type="gramEnd"/>
      <w:r>
        <w:rPr>
          <w:rFonts w:cs="Arial"/>
        </w:rPr>
        <w:t xml:space="preserve"> and safety of the child/</w:t>
      </w:r>
      <w:proofErr w:type="spellStart"/>
      <w:r w:rsidRPr="00F34FB7">
        <w:rPr>
          <w:rFonts w:cs="Arial"/>
        </w:rPr>
        <w:t>tama</w:t>
      </w:r>
      <w:r>
        <w:rPr>
          <w:rFonts w:cs="Arial"/>
        </w:rPr>
        <w:t>iti</w:t>
      </w:r>
      <w:proofErr w:type="spellEnd"/>
      <w:r w:rsidRPr="00F34FB7">
        <w:rPr>
          <w:rFonts w:cs="Arial"/>
        </w:rPr>
        <w:t xml:space="preserve"> are at </w:t>
      </w:r>
      <w:r>
        <w:rPr>
          <w:rFonts w:cs="Arial"/>
        </w:rPr>
        <w:t xml:space="preserve">the </w:t>
      </w:r>
      <w:r w:rsidRPr="00F34FB7">
        <w:rPr>
          <w:rFonts w:cs="Arial"/>
        </w:rPr>
        <w:t>centre of everything we do.</w:t>
      </w:r>
    </w:p>
    <w:p w14:paraId="5BDD661C" w14:textId="77777777" w:rsidR="00A557A5" w:rsidRPr="00F34FB7" w:rsidRDefault="00A557A5" w:rsidP="00A557A5">
      <w:pPr>
        <w:numPr>
          <w:ilvl w:val="0"/>
          <w:numId w:val="6"/>
        </w:numPr>
        <w:spacing w:after="200"/>
        <w:rPr>
          <w:rFonts w:cs="Arial"/>
        </w:rPr>
      </w:pPr>
      <w:r w:rsidRPr="00F34FB7">
        <w:rPr>
          <w:rFonts w:cs="Arial"/>
        </w:rPr>
        <w:t xml:space="preserve">It is the child’s right, regardless of their needs or abilities, to be at the centre of a circle of support and </w:t>
      </w:r>
      <w:proofErr w:type="gramStart"/>
      <w:r w:rsidRPr="00F34FB7">
        <w:rPr>
          <w:rFonts w:cs="Arial"/>
        </w:rPr>
        <w:t>protected at all times</w:t>
      </w:r>
      <w:proofErr w:type="gramEnd"/>
      <w:r w:rsidRPr="00F34FB7">
        <w:rPr>
          <w:rFonts w:cs="Arial"/>
        </w:rPr>
        <w:t>.</w:t>
      </w:r>
    </w:p>
    <w:p w14:paraId="57A33309" w14:textId="77777777" w:rsidR="00A557A5" w:rsidRPr="007B453B" w:rsidRDefault="00A557A5" w:rsidP="00A557A5">
      <w:pPr>
        <w:numPr>
          <w:ilvl w:val="0"/>
          <w:numId w:val="6"/>
        </w:numPr>
        <w:spacing w:after="120"/>
        <w:rPr>
          <w:rFonts w:cs="Arial"/>
        </w:rPr>
      </w:pPr>
      <w:r w:rsidRPr="006631E4">
        <w:rPr>
          <w:rFonts w:cs="Arial"/>
        </w:rPr>
        <w:t>There is no excuse for the abuse and/or neglect of any child</w:t>
      </w:r>
      <w:r>
        <w:rPr>
          <w:rFonts w:cs="Arial"/>
        </w:rPr>
        <w:t>. Abuse is abuse regardless of whether a child is disabled or not.</w:t>
      </w:r>
    </w:p>
    <w:p w14:paraId="2AE9CB92" w14:textId="77777777" w:rsidR="00A557A5" w:rsidRPr="00F34FB7" w:rsidRDefault="00A557A5" w:rsidP="00A557A5">
      <w:pPr>
        <w:numPr>
          <w:ilvl w:val="0"/>
          <w:numId w:val="6"/>
        </w:numPr>
        <w:spacing w:after="200"/>
        <w:rPr>
          <w:rFonts w:cs="Arial"/>
        </w:rPr>
      </w:pPr>
      <w:r w:rsidRPr="00F34FB7">
        <w:rPr>
          <w:rFonts w:cs="Arial"/>
        </w:rPr>
        <w:t>We recognise the rights of family/</w:t>
      </w:r>
      <w:r>
        <w:rPr>
          <w:rFonts w:cs="Arial"/>
        </w:rPr>
        <w:t xml:space="preserve">whānau </w:t>
      </w:r>
      <w:r w:rsidRPr="00F34FB7">
        <w:rPr>
          <w:rFonts w:cs="Arial"/>
        </w:rPr>
        <w:t xml:space="preserve">to participate in decisions about their children. </w:t>
      </w:r>
    </w:p>
    <w:p w14:paraId="663357B5" w14:textId="77777777" w:rsidR="00A557A5" w:rsidRPr="00F34FB7" w:rsidRDefault="00A557A5" w:rsidP="00A557A5">
      <w:pPr>
        <w:numPr>
          <w:ilvl w:val="0"/>
          <w:numId w:val="6"/>
        </w:numPr>
        <w:spacing w:after="120"/>
        <w:rPr>
          <w:rFonts w:cs="Arial"/>
        </w:rPr>
      </w:pPr>
      <w:r>
        <w:rPr>
          <w:rFonts w:cs="Arial"/>
        </w:rPr>
        <w:t xml:space="preserve">We support family/whānau </w:t>
      </w:r>
      <w:r w:rsidRPr="00F34FB7">
        <w:rPr>
          <w:rFonts w:cs="Arial"/>
        </w:rPr>
        <w:t>to stay strong and resilient to enable them to engage and connect with their children.</w:t>
      </w:r>
    </w:p>
    <w:p w14:paraId="5AB8B962" w14:textId="77777777" w:rsidR="00A557A5" w:rsidRPr="00F34FB7" w:rsidRDefault="00A557A5" w:rsidP="00A557A5">
      <w:pPr>
        <w:numPr>
          <w:ilvl w:val="0"/>
          <w:numId w:val="6"/>
        </w:numPr>
        <w:spacing w:after="120"/>
        <w:rPr>
          <w:rFonts w:cs="Arial"/>
        </w:rPr>
      </w:pPr>
      <w:r w:rsidRPr="00F34FB7">
        <w:rPr>
          <w:rFonts w:cs="Arial"/>
        </w:rPr>
        <w:t>We support</w:t>
      </w:r>
      <w:r>
        <w:rPr>
          <w:rFonts w:cs="Arial"/>
        </w:rPr>
        <w:t xml:space="preserve"> children and their family/whānau </w:t>
      </w:r>
      <w:r w:rsidRPr="00F34FB7">
        <w:rPr>
          <w:rFonts w:cs="Arial"/>
        </w:rPr>
        <w:t>in culturally appropriate and safe ways.</w:t>
      </w:r>
    </w:p>
    <w:p w14:paraId="7BACBD63" w14:textId="77777777" w:rsidR="00A557A5" w:rsidRPr="00F34FB7" w:rsidRDefault="00A557A5" w:rsidP="00A557A5">
      <w:pPr>
        <w:numPr>
          <w:ilvl w:val="0"/>
          <w:numId w:val="6"/>
        </w:numPr>
        <w:spacing w:after="120"/>
        <w:ind w:left="714" w:hanging="357"/>
        <w:rPr>
          <w:rFonts w:cs="Arial"/>
        </w:rPr>
      </w:pPr>
      <w:r w:rsidRPr="00F34FB7">
        <w:rPr>
          <w:rFonts w:cs="Arial"/>
        </w:rPr>
        <w:t xml:space="preserve">We provide an environment in which all of us are able and encouraged to recognise and report errors or mistakes. All staff </w:t>
      </w:r>
      <w:r>
        <w:rPr>
          <w:rFonts w:cs="Arial"/>
        </w:rPr>
        <w:t>should</w:t>
      </w:r>
      <w:r w:rsidRPr="00F34FB7">
        <w:rPr>
          <w:rFonts w:cs="Arial"/>
        </w:rPr>
        <w:t xml:space="preserve"> feel confident about challenging poor practice</w:t>
      </w:r>
      <w:r>
        <w:rPr>
          <w:rFonts w:cs="Arial"/>
        </w:rPr>
        <w:t>,</w:t>
      </w:r>
      <w:r w:rsidRPr="00F34FB7">
        <w:rPr>
          <w:rFonts w:cs="Arial"/>
        </w:rPr>
        <w:t xml:space="preserve"> or raising issues of concern</w:t>
      </w:r>
      <w:r>
        <w:rPr>
          <w:rFonts w:cs="Arial"/>
        </w:rPr>
        <w:t>,</w:t>
      </w:r>
      <w:r w:rsidRPr="00F34FB7">
        <w:rPr>
          <w:rFonts w:cs="Arial"/>
        </w:rPr>
        <w:t xml:space="preserve"> without fear of reprisal.</w:t>
      </w:r>
    </w:p>
    <w:p w14:paraId="2CEA8889" w14:textId="77777777" w:rsidR="00A557A5" w:rsidRDefault="00A557A5" w:rsidP="00A557A5">
      <w:pPr>
        <w:numPr>
          <w:ilvl w:val="0"/>
          <w:numId w:val="6"/>
        </w:numPr>
        <w:spacing w:after="200"/>
        <w:ind w:left="714" w:hanging="357"/>
        <w:rPr>
          <w:rFonts w:cs="Arial"/>
        </w:rPr>
      </w:pPr>
      <w:r w:rsidRPr="00F34FB7">
        <w:rPr>
          <w:rFonts w:cs="Arial"/>
        </w:rPr>
        <w:t xml:space="preserve">We </w:t>
      </w:r>
      <w:r>
        <w:rPr>
          <w:rFonts w:cs="Arial"/>
        </w:rPr>
        <w:t xml:space="preserve">are </w:t>
      </w:r>
      <w:r w:rsidRPr="00F34FB7">
        <w:rPr>
          <w:rFonts w:cs="Arial"/>
        </w:rPr>
        <w:t xml:space="preserve">committed to ensuring that all staff are </w:t>
      </w:r>
      <w:r>
        <w:rPr>
          <w:rFonts w:cs="Arial"/>
        </w:rPr>
        <w:t>aware of</w:t>
      </w:r>
      <w:r w:rsidRPr="00F34FB7">
        <w:rPr>
          <w:rFonts w:cs="Arial"/>
        </w:rPr>
        <w:t xml:space="preserve"> the signs of potential abuse and</w:t>
      </w:r>
      <w:r>
        <w:rPr>
          <w:rFonts w:cs="Arial"/>
        </w:rPr>
        <w:t>/or</w:t>
      </w:r>
      <w:r w:rsidRPr="00F34FB7">
        <w:rPr>
          <w:rFonts w:cs="Arial"/>
        </w:rPr>
        <w:t xml:space="preserve"> neglect and </w:t>
      </w:r>
      <w:proofErr w:type="gramStart"/>
      <w:r w:rsidRPr="00F34FB7">
        <w:rPr>
          <w:rFonts w:cs="Arial"/>
        </w:rPr>
        <w:t>are able to</w:t>
      </w:r>
      <w:proofErr w:type="gramEnd"/>
      <w:r w:rsidRPr="00F34FB7">
        <w:rPr>
          <w:rFonts w:cs="Arial"/>
        </w:rPr>
        <w:t xml:space="preserve"> take appropriate action in response</w:t>
      </w:r>
      <w:r>
        <w:rPr>
          <w:rFonts w:cs="Arial"/>
        </w:rPr>
        <w:t>. This includes being aware of their Child Protection Advisor and knowing when/how to contact them.</w:t>
      </w:r>
    </w:p>
    <w:p w14:paraId="3C84B621" w14:textId="77777777" w:rsidR="00A557A5" w:rsidRPr="00C10A76" w:rsidRDefault="00A557A5" w:rsidP="00A557A5">
      <w:pPr>
        <w:pStyle w:val="Heading2"/>
        <w:rPr>
          <w:iCs/>
        </w:rPr>
      </w:pPr>
      <w:r w:rsidRPr="00C10A76">
        <w:lastRenderedPageBreak/>
        <w:t>Definitions</w:t>
      </w:r>
    </w:p>
    <w:p w14:paraId="4A4BD8F8" w14:textId="77777777" w:rsidR="00A557A5" w:rsidRDefault="00A557A5" w:rsidP="00A557A5">
      <w:pPr>
        <w:numPr>
          <w:ilvl w:val="0"/>
          <w:numId w:val="7"/>
        </w:numPr>
        <w:spacing w:after="200"/>
        <w:rPr>
          <w:rFonts w:cs="Arial"/>
        </w:rPr>
      </w:pPr>
      <w:r w:rsidRPr="00F34FB7">
        <w:rPr>
          <w:rFonts w:cs="Arial"/>
          <w:b/>
        </w:rPr>
        <w:t>Child</w:t>
      </w:r>
      <w:r w:rsidRPr="00ED3959">
        <w:rPr>
          <w:rFonts w:cs="Arial"/>
          <w:b/>
          <w:bCs/>
        </w:rPr>
        <w:t>:</w:t>
      </w:r>
      <w:r w:rsidRPr="00F34FB7">
        <w:rPr>
          <w:rFonts w:cs="Arial"/>
        </w:rPr>
        <w:t xml:space="preserve"> any chi</w:t>
      </w:r>
      <w:r>
        <w:rPr>
          <w:rFonts w:cs="Arial"/>
        </w:rPr>
        <w:t>ld or young person aged under 18</w:t>
      </w:r>
      <w:r w:rsidRPr="00F34FB7">
        <w:rPr>
          <w:rFonts w:cs="Arial"/>
        </w:rPr>
        <w:t xml:space="preserve"> years.</w:t>
      </w:r>
      <w:r>
        <w:rPr>
          <w:rFonts w:cs="Arial"/>
        </w:rPr>
        <w:t xml:space="preserve"> Note in some cases a person in care of up to 25 years of age can be classed as a child/young person.</w:t>
      </w:r>
    </w:p>
    <w:p w14:paraId="5ACF78C9" w14:textId="77777777" w:rsidR="00A557A5" w:rsidRPr="00F34FB7" w:rsidRDefault="00A557A5" w:rsidP="00A557A5">
      <w:pPr>
        <w:numPr>
          <w:ilvl w:val="0"/>
          <w:numId w:val="7"/>
        </w:numPr>
        <w:spacing w:after="200"/>
        <w:rPr>
          <w:rFonts w:cs="Arial"/>
        </w:rPr>
      </w:pPr>
      <w:r w:rsidRPr="00F34FB7">
        <w:rPr>
          <w:rFonts w:cs="Arial"/>
          <w:b/>
        </w:rPr>
        <w:t>Child protection</w:t>
      </w:r>
      <w:r w:rsidRPr="00ED3959">
        <w:rPr>
          <w:rFonts w:cs="Arial"/>
          <w:b/>
          <w:bCs/>
        </w:rPr>
        <w:t>:</w:t>
      </w:r>
      <w:r w:rsidRPr="00F34FB7">
        <w:rPr>
          <w:rFonts w:cs="Arial"/>
        </w:rPr>
        <w:t xml:space="preserve"> activities carried out to ensure that children are safe in cases where there is suspected abuse </w:t>
      </w:r>
      <w:r>
        <w:rPr>
          <w:rFonts w:cs="Arial"/>
        </w:rPr>
        <w:t>and/</w:t>
      </w:r>
      <w:r w:rsidRPr="00F34FB7">
        <w:rPr>
          <w:rFonts w:cs="Arial"/>
        </w:rPr>
        <w:t xml:space="preserve">or neglect or </w:t>
      </w:r>
      <w:r>
        <w:rPr>
          <w:rFonts w:cs="Arial"/>
        </w:rPr>
        <w:t xml:space="preserve">children are </w:t>
      </w:r>
      <w:r w:rsidRPr="00F34FB7">
        <w:rPr>
          <w:rFonts w:cs="Arial"/>
        </w:rPr>
        <w:t xml:space="preserve">at risk of abuse </w:t>
      </w:r>
      <w:r>
        <w:rPr>
          <w:rFonts w:cs="Arial"/>
        </w:rPr>
        <w:t>and/</w:t>
      </w:r>
      <w:r w:rsidRPr="00F34FB7">
        <w:rPr>
          <w:rFonts w:cs="Arial"/>
        </w:rPr>
        <w:t>or neglect.</w:t>
      </w:r>
    </w:p>
    <w:p w14:paraId="645996ED" w14:textId="77777777" w:rsidR="00A557A5" w:rsidRDefault="00A557A5" w:rsidP="00A557A5">
      <w:pPr>
        <w:numPr>
          <w:ilvl w:val="0"/>
          <w:numId w:val="4"/>
        </w:numPr>
        <w:spacing w:after="120"/>
        <w:ind w:left="714" w:hanging="357"/>
        <w:rPr>
          <w:rFonts w:cs="Arial"/>
        </w:rPr>
      </w:pPr>
      <w:r>
        <w:rPr>
          <w:rFonts w:cs="Arial"/>
          <w:b/>
        </w:rPr>
        <w:t>Child Protection Advisors</w:t>
      </w:r>
      <w:r w:rsidRPr="00ED3959">
        <w:rPr>
          <w:rFonts w:cs="Arial"/>
          <w:b/>
          <w:bCs/>
        </w:rPr>
        <w:t>:</w:t>
      </w:r>
      <w:r w:rsidRPr="00F34FB7">
        <w:rPr>
          <w:rFonts w:cs="Arial"/>
        </w:rPr>
        <w:t xml:space="preserve"> experienced and skilled practitioners who will guide any of us concerned about child protection issues.</w:t>
      </w:r>
    </w:p>
    <w:p w14:paraId="5BFFEF1E" w14:textId="77777777" w:rsidR="00A557A5" w:rsidRDefault="00A557A5" w:rsidP="00A557A5">
      <w:pPr>
        <w:numPr>
          <w:ilvl w:val="0"/>
          <w:numId w:val="4"/>
        </w:numPr>
        <w:spacing w:after="120"/>
        <w:ind w:left="714" w:hanging="357"/>
      </w:pPr>
      <w:r w:rsidRPr="00B56340">
        <w:rPr>
          <w:b/>
        </w:rPr>
        <w:t>Children’s worker:</w:t>
      </w:r>
      <w:r w:rsidRPr="00B1010A">
        <w:t xml:space="preserve"> a worker who has regular or overnight contact with a child or children. Regular contact means: at least once a week; or at least 4 days each month. Contact also includes phone or electronic communication. The contact must take place without a parent or guardian of the child, o</w:t>
      </w:r>
      <w:r>
        <w:t>r of each child, being present. S</w:t>
      </w:r>
      <w:r w:rsidRPr="00B1010A">
        <w:t xml:space="preserve">ee our </w:t>
      </w:r>
      <w:hyperlink r:id="rId12" w:history="1">
        <w:r w:rsidRPr="00ED3959">
          <w:rPr>
            <w:rStyle w:val="Hyperlink"/>
          </w:rPr>
          <w:t>HR Policies</w:t>
        </w:r>
      </w:hyperlink>
      <w:r w:rsidRPr="00B1010A">
        <w:t xml:space="preserve"> for more on </w:t>
      </w:r>
      <w:r w:rsidRPr="00B56340">
        <w:rPr>
          <w:rFonts w:cs="Arial"/>
        </w:rPr>
        <w:t>this</w:t>
      </w:r>
      <w:r w:rsidRPr="00B1010A">
        <w:t>.</w:t>
      </w:r>
    </w:p>
    <w:p w14:paraId="048536C2" w14:textId="77777777" w:rsidR="00A557A5" w:rsidRPr="004C5205" w:rsidRDefault="00A557A5" w:rsidP="00A557A5">
      <w:pPr>
        <w:pStyle w:val="ListParagraph"/>
        <w:numPr>
          <w:ilvl w:val="0"/>
          <w:numId w:val="10"/>
        </w:numPr>
      </w:pPr>
      <w:r w:rsidRPr="00B56340">
        <w:rPr>
          <w:b/>
        </w:rPr>
        <w:t>Core Children’s worker:</w:t>
      </w:r>
      <w:r w:rsidRPr="004C5205">
        <w:t xml:space="preserve"> a worker who</w:t>
      </w:r>
      <w:r>
        <w:t>,</w:t>
      </w:r>
      <w:r w:rsidRPr="004C5205">
        <w:t xml:space="preserve"> when working with a child or children</w:t>
      </w:r>
      <w:r>
        <w:t>,</w:t>
      </w:r>
      <w:r w:rsidRPr="004C5205">
        <w:t xml:space="preserve"> is:</w:t>
      </w:r>
    </w:p>
    <w:p w14:paraId="05925053" w14:textId="77777777" w:rsidR="00A557A5" w:rsidRPr="004C5205" w:rsidRDefault="00A557A5" w:rsidP="00A557A5">
      <w:pPr>
        <w:numPr>
          <w:ilvl w:val="1"/>
          <w:numId w:val="7"/>
        </w:numPr>
      </w:pPr>
      <w:r>
        <w:t>t</w:t>
      </w:r>
      <w:r w:rsidRPr="004C5205">
        <w:t>he only children’s worker present; or</w:t>
      </w:r>
    </w:p>
    <w:p w14:paraId="59203B32" w14:textId="77777777" w:rsidR="00A557A5" w:rsidRPr="00B56340" w:rsidRDefault="00A557A5" w:rsidP="00A557A5">
      <w:pPr>
        <w:pStyle w:val="ListParagraph"/>
        <w:numPr>
          <w:ilvl w:val="1"/>
          <w:numId w:val="7"/>
        </w:numPr>
        <w:spacing w:after="200"/>
        <w:rPr>
          <w:rFonts w:cs="Arial"/>
        </w:rPr>
      </w:pPr>
      <w:r>
        <w:t>t</w:t>
      </w:r>
      <w:r w:rsidRPr="004C5205">
        <w:t>he children’s worker who has primary responsibility for</w:t>
      </w:r>
      <w:r>
        <w:t>,</w:t>
      </w:r>
      <w:r w:rsidRPr="004C5205">
        <w:t xml:space="preserve"> or authority over, the child or children present. </w:t>
      </w:r>
    </w:p>
    <w:p w14:paraId="448BCC19" w14:textId="77777777" w:rsidR="00A557A5" w:rsidRPr="00B56340" w:rsidRDefault="00A557A5" w:rsidP="00A557A5">
      <w:pPr>
        <w:pStyle w:val="ListParagraph"/>
        <w:numPr>
          <w:ilvl w:val="0"/>
          <w:numId w:val="7"/>
        </w:numPr>
        <w:spacing w:after="200"/>
        <w:rPr>
          <w:rFonts w:cs="Arial"/>
        </w:rPr>
      </w:pPr>
      <w:r w:rsidRPr="00B56340">
        <w:rPr>
          <w:rFonts w:cs="Arial"/>
          <w:b/>
        </w:rPr>
        <w:t>Disclosure</w:t>
      </w:r>
      <w:r w:rsidRPr="00B56340">
        <w:rPr>
          <w:rFonts w:cs="Arial"/>
          <w:b/>
          <w:bCs/>
        </w:rPr>
        <w:t>:</w:t>
      </w:r>
      <w:r w:rsidRPr="00B56340">
        <w:rPr>
          <w:rFonts w:cs="Arial"/>
        </w:rPr>
        <w:t xml:space="preserve"> information given to a staff member by a child, parent/caregiver or a third party in relation to abuse or neglect.</w:t>
      </w:r>
    </w:p>
    <w:p w14:paraId="4221BA3E" w14:textId="77777777" w:rsidR="00A557A5" w:rsidRPr="00F34FB7" w:rsidRDefault="00A557A5" w:rsidP="00A557A5">
      <w:pPr>
        <w:numPr>
          <w:ilvl w:val="0"/>
          <w:numId w:val="7"/>
        </w:numPr>
        <w:spacing w:after="200"/>
        <w:rPr>
          <w:rFonts w:cs="Arial"/>
        </w:rPr>
      </w:pPr>
      <w:r w:rsidRPr="00CC75E8">
        <w:rPr>
          <w:rFonts w:cs="Arial"/>
          <w:b/>
        </w:rPr>
        <w:t>Oranga Tamariki</w:t>
      </w:r>
      <w:r w:rsidRPr="00ED3959">
        <w:rPr>
          <w:rFonts w:cs="Arial"/>
          <w:b/>
          <w:bCs/>
        </w:rPr>
        <w:t>:</w:t>
      </w:r>
      <w:r w:rsidRPr="00F34FB7">
        <w:rPr>
          <w:rFonts w:cs="Arial"/>
        </w:rPr>
        <w:t xml:space="preserve"> the agency responsible for investigating and responding to suspected abuse and</w:t>
      </w:r>
      <w:r>
        <w:rPr>
          <w:rFonts w:cs="Arial"/>
        </w:rPr>
        <w:t>/or</w:t>
      </w:r>
      <w:r w:rsidRPr="00F34FB7">
        <w:rPr>
          <w:rFonts w:cs="Arial"/>
        </w:rPr>
        <w:t xml:space="preserve"> neglect and for providing care and protection to children found to be in need.</w:t>
      </w:r>
    </w:p>
    <w:p w14:paraId="22F2AA3A" w14:textId="77777777" w:rsidR="00A557A5" w:rsidRPr="00F34FB7" w:rsidRDefault="00A557A5" w:rsidP="00A557A5">
      <w:pPr>
        <w:numPr>
          <w:ilvl w:val="0"/>
          <w:numId w:val="7"/>
        </w:numPr>
        <w:spacing w:after="200"/>
        <w:rPr>
          <w:rFonts w:cs="Arial"/>
        </w:rPr>
      </w:pPr>
      <w:r w:rsidRPr="00F34FB7">
        <w:rPr>
          <w:rFonts w:cs="Arial"/>
          <w:b/>
        </w:rPr>
        <w:t>New Zealand Police</w:t>
      </w:r>
      <w:r w:rsidRPr="00ED3959">
        <w:rPr>
          <w:rFonts w:cs="Arial"/>
          <w:b/>
          <w:bCs/>
        </w:rPr>
        <w:t>:</w:t>
      </w:r>
      <w:r w:rsidRPr="00F34FB7">
        <w:rPr>
          <w:rFonts w:cs="Arial"/>
        </w:rPr>
        <w:t xml:space="preserve"> the agency responsible for responding to situations where a child is in immediate danger and for working with </w:t>
      </w:r>
      <w:r w:rsidRPr="00CC75E8">
        <w:rPr>
          <w:rFonts w:cs="Arial"/>
        </w:rPr>
        <w:t xml:space="preserve">Oranga Tamariki </w:t>
      </w:r>
      <w:r w:rsidRPr="00F34FB7">
        <w:rPr>
          <w:rFonts w:cs="Arial"/>
        </w:rPr>
        <w:t>in child protection work a</w:t>
      </w:r>
      <w:r>
        <w:rPr>
          <w:rFonts w:cs="Arial"/>
        </w:rPr>
        <w:t>s well as</w:t>
      </w:r>
      <w:r w:rsidRPr="00F34FB7">
        <w:rPr>
          <w:rFonts w:cs="Arial"/>
        </w:rPr>
        <w:t xml:space="preserve"> investigating cases of abuse </w:t>
      </w:r>
      <w:r>
        <w:rPr>
          <w:rFonts w:cs="Arial"/>
        </w:rPr>
        <w:t>and/</w:t>
      </w:r>
      <w:r w:rsidRPr="00F34FB7">
        <w:rPr>
          <w:rFonts w:cs="Arial"/>
        </w:rPr>
        <w:t>or neglect where an offence may have occurred.</w:t>
      </w:r>
    </w:p>
    <w:p w14:paraId="52793468" w14:textId="77777777" w:rsidR="00A557A5" w:rsidRPr="00F34FB7" w:rsidRDefault="00A557A5" w:rsidP="00A557A5">
      <w:pPr>
        <w:numPr>
          <w:ilvl w:val="0"/>
          <w:numId w:val="7"/>
        </w:numPr>
        <w:spacing w:after="200"/>
        <w:rPr>
          <w:rFonts w:cs="Arial"/>
        </w:rPr>
      </w:pPr>
      <w:r w:rsidRPr="00F34FB7">
        <w:rPr>
          <w:rFonts w:cs="Arial"/>
          <w:b/>
        </w:rPr>
        <w:lastRenderedPageBreak/>
        <w:t>Physical abuse</w:t>
      </w:r>
      <w:r w:rsidRPr="00ED3959">
        <w:rPr>
          <w:rFonts w:cs="Arial"/>
          <w:b/>
          <w:bCs/>
        </w:rPr>
        <w:t>:</w:t>
      </w:r>
      <w:r w:rsidRPr="00F34FB7">
        <w:rPr>
          <w:rFonts w:cs="Arial"/>
        </w:rPr>
        <w:t xml:space="preserve"> any acts that may result in physical harm of a child or young person. It can be, but is not limited </w:t>
      </w:r>
      <w:proofErr w:type="gramStart"/>
      <w:r w:rsidRPr="00F34FB7">
        <w:rPr>
          <w:rFonts w:cs="Arial"/>
        </w:rPr>
        <w:t>to:</w:t>
      </w:r>
      <w:proofErr w:type="gramEnd"/>
      <w:r w:rsidRPr="00F34FB7">
        <w:rPr>
          <w:rFonts w:cs="Arial"/>
        </w:rPr>
        <w:t xml:space="preserve"> bruising, cutting, hitting, beating, biting, burning, causing abrasions, strangulation, suffo</w:t>
      </w:r>
      <w:r>
        <w:rPr>
          <w:rFonts w:cs="Arial"/>
        </w:rPr>
        <w:t xml:space="preserve">cation, drowning, poisoning and deliberately </w:t>
      </w:r>
      <w:r w:rsidRPr="00F34FB7">
        <w:rPr>
          <w:rFonts w:cs="Arial"/>
        </w:rPr>
        <w:t>induced illness.</w:t>
      </w:r>
    </w:p>
    <w:p w14:paraId="0EDC629C" w14:textId="77777777" w:rsidR="00A557A5" w:rsidRPr="00F34FB7" w:rsidRDefault="00A557A5" w:rsidP="00A557A5">
      <w:pPr>
        <w:numPr>
          <w:ilvl w:val="0"/>
          <w:numId w:val="7"/>
        </w:numPr>
        <w:spacing w:after="200"/>
        <w:rPr>
          <w:rFonts w:cs="Arial"/>
          <w:b/>
        </w:rPr>
      </w:pPr>
      <w:r w:rsidRPr="00F34FB7">
        <w:rPr>
          <w:rFonts w:cs="Arial"/>
          <w:b/>
        </w:rPr>
        <w:t xml:space="preserve">Sexual abuse: </w:t>
      </w:r>
      <w:r w:rsidRPr="00F34FB7">
        <w:rPr>
          <w:rFonts w:cs="Arial"/>
        </w:rPr>
        <w:t>any acts that involve forcing or enticing a child to take part in sexual activities,</w:t>
      </w:r>
      <w:r w:rsidRPr="00F34FB7">
        <w:rPr>
          <w:rFonts w:cs="Arial"/>
          <w:b/>
        </w:rPr>
        <w:t xml:space="preserve"> </w:t>
      </w:r>
      <w:proofErr w:type="gramStart"/>
      <w:r w:rsidRPr="00F34FB7">
        <w:rPr>
          <w:rFonts w:cs="Arial"/>
        </w:rPr>
        <w:t>whether or not</w:t>
      </w:r>
      <w:proofErr w:type="gramEnd"/>
      <w:r w:rsidRPr="00F34FB7">
        <w:rPr>
          <w:rFonts w:cs="Arial"/>
        </w:rPr>
        <w:t xml:space="preserve"> </w:t>
      </w:r>
      <w:r>
        <w:rPr>
          <w:rFonts w:cs="Arial"/>
        </w:rPr>
        <w:t>the child is</w:t>
      </w:r>
      <w:r w:rsidRPr="00F34FB7">
        <w:rPr>
          <w:rFonts w:cs="Arial"/>
        </w:rPr>
        <w:t xml:space="preserve"> aware of what is happening. Sexual</w:t>
      </w:r>
      <w:r w:rsidRPr="00F34FB7">
        <w:rPr>
          <w:rFonts w:cs="Arial"/>
          <w:b/>
        </w:rPr>
        <w:t xml:space="preserve"> </w:t>
      </w:r>
      <w:r w:rsidRPr="00F34FB7">
        <w:rPr>
          <w:rFonts w:cs="Arial"/>
        </w:rPr>
        <w:t>abuse can be, but is not limited to:</w:t>
      </w:r>
    </w:p>
    <w:p w14:paraId="37BFB292" w14:textId="77777777" w:rsidR="00A557A5" w:rsidRPr="00F34FB7" w:rsidRDefault="00A557A5" w:rsidP="00A557A5">
      <w:pPr>
        <w:numPr>
          <w:ilvl w:val="1"/>
          <w:numId w:val="7"/>
        </w:numPr>
        <w:spacing w:after="200"/>
        <w:rPr>
          <w:rFonts w:cs="Arial"/>
        </w:rPr>
      </w:pPr>
      <w:r w:rsidRPr="00F34FB7">
        <w:rPr>
          <w:rFonts w:cs="Arial"/>
          <w:b/>
        </w:rPr>
        <w:t>Contact abuse</w:t>
      </w:r>
      <w:r w:rsidRPr="00ED3959">
        <w:rPr>
          <w:rFonts w:cs="Arial"/>
          <w:b/>
          <w:bCs/>
        </w:rPr>
        <w:t>:</w:t>
      </w:r>
      <w:r w:rsidRPr="00F34FB7">
        <w:rPr>
          <w:rFonts w:cs="Arial"/>
        </w:rPr>
        <w:t xml:space="preserve"> touching breasts, genital/anal fondling, masturbation, oral sex, penetrative or non-penetrative contact with the anus or genitals, encouraging the child to perform such acts on the perpetrator or another</w:t>
      </w:r>
      <w:r>
        <w:rPr>
          <w:rFonts w:cs="Arial"/>
        </w:rPr>
        <w:t xml:space="preserve"> person</w:t>
      </w:r>
      <w:r w:rsidRPr="00F34FB7">
        <w:rPr>
          <w:rFonts w:cs="Arial"/>
        </w:rPr>
        <w:t>, involvement of the child in activities for the purposes of pornography or prostitution</w:t>
      </w:r>
    </w:p>
    <w:p w14:paraId="503251D8" w14:textId="77777777" w:rsidR="00A557A5" w:rsidRPr="00F34FB7" w:rsidRDefault="00A557A5" w:rsidP="00A557A5">
      <w:pPr>
        <w:numPr>
          <w:ilvl w:val="1"/>
          <w:numId w:val="7"/>
        </w:numPr>
        <w:spacing w:after="200"/>
        <w:rPr>
          <w:rFonts w:cs="Arial"/>
        </w:rPr>
      </w:pPr>
      <w:r w:rsidRPr="00F34FB7">
        <w:rPr>
          <w:rFonts w:cs="Arial"/>
          <w:b/>
        </w:rPr>
        <w:t>Non-contact abuse</w:t>
      </w:r>
      <w:r w:rsidRPr="00ED3959">
        <w:rPr>
          <w:rFonts w:cs="Arial"/>
          <w:b/>
          <w:bCs/>
        </w:rPr>
        <w:t>:</w:t>
      </w:r>
      <w:r w:rsidRPr="00F34FB7">
        <w:rPr>
          <w:rFonts w:cs="Arial"/>
        </w:rPr>
        <w:t xml:space="preserve"> exhibitionism, </w:t>
      </w:r>
      <w:r w:rsidRPr="006246AB">
        <w:rPr>
          <w:rFonts w:cs="Arial"/>
        </w:rPr>
        <w:t>voyeurism (</w:t>
      </w:r>
      <w:r>
        <w:rPr>
          <w:rFonts w:cs="Arial"/>
          <w:color w:val="222222"/>
          <w:shd w:val="clear" w:color="auto" w:fill="FFFFFF"/>
        </w:rPr>
        <w:t>gaining sexual pleasure from watching others when they are naked or engaged in sexual activity)</w:t>
      </w:r>
      <w:r w:rsidRPr="006246AB">
        <w:rPr>
          <w:rFonts w:cs="Arial"/>
        </w:rPr>
        <w:t>,</w:t>
      </w:r>
      <w:r w:rsidRPr="00F34FB7">
        <w:rPr>
          <w:rFonts w:cs="Arial"/>
        </w:rPr>
        <w:t xml:space="preserve"> exposure to pornographic or sexual imagery, inappropriate </w:t>
      </w:r>
      <w:proofErr w:type="gramStart"/>
      <w:r w:rsidRPr="00F34FB7">
        <w:rPr>
          <w:rFonts w:cs="Arial"/>
        </w:rPr>
        <w:t>photography</w:t>
      </w:r>
      <w:proofErr w:type="gramEnd"/>
      <w:r w:rsidRPr="00F34FB7">
        <w:rPr>
          <w:rFonts w:cs="Arial"/>
        </w:rPr>
        <w:t xml:space="preserve"> or depictions of sexual or suggestive behaviours or comments.</w:t>
      </w:r>
    </w:p>
    <w:p w14:paraId="357ABE43" w14:textId="77777777" w:rsidR="00A557A5" w:rsidRPr="00F34FB7" w:rsidRDefault="00A557A5" w:rsidP="00A557A5">
      <w:pPr>
        <w:numPr>
          <w:ilvl w:val="0"/>
          <w:numId w:val="7"/>
        </w:numPr>
        <w:spacing w:after="200"/>
        <w:rPr>
          <w:rFonts w:cs="Arial"/>
        </w:rPr>
      </w:pPr>
      <w:r w:rsidRPr="00F34FB7">
        <w:rPr>
          <w:rFonts w:cs="Arial"/>
          <w:b/>
        </w:rPr>
        <w:t>Emotional abuse</w:t>
      </w:r>
      <w:r w:rsidRPr="00ED3959">
        <w:rPr>
          <w:rFonts w:cs="Arial"/>
          <w:b/>
          <w:bCs/>
        </w:rPr>
        <w:t>:</w:t>
      </w:r>
      <w:r w:rsidRPr="00F34FB7">
        <w:rPr>
          <w:rFonts w:cs="Arial"/>
        </w:rPr>
        <w:t xml:space="preserve"> any act that results in adverse or impaired psychological, social, </w:t>
      </w:r>
      <w:proofErr w:type="gramStart"/>
      <w:r w:rsidRPr="00F34FB7">
        <w:rPr>
          <w:rFonts w:cs="Arial"/>
        </w:rPr>
        <w:t>intellectual</w:t>
      </w:r>
      <w:proofErr w:type="gramEnd"/>
      <w:r w:rsidRPr="00F34FB7">
        <w:rPr>
          <w:rFonts w:cs="Arial"/>
        </w:rPr>
        <w:t xml:space="preserve"> and emotional functioning or development. This can include: </w:t>
      </w:r>
    </w:p>
    <w:p w14:paraId="40E1CE4E" w14:textId="77777777" w:rsidR="00A557A5" w:rsidRPr="00F34FB7" w:rsidRDefault="00A557A5" w:rsidP="00A557A5">
      <w:pPr>
        <w:numPr>
          <w:ilvl w:val="1"/>
          <w:numId w:val="7"/>
        </w:numPr>
        <w:spacing w:after="200"/>
        <w:rPr>
          <w:rFonts w:cs="Arial"/>
        </w:rPr>
      </w:pPr>
      <w:r w:rsidRPr="00F34FB7">
        <w:rPr>
          <w:rFonts w:cs="Arial"/>
          <w:b/>
        </w:rPr>
        <w:t>Patterns of isolation</w:t>
      </w:r>
      <w:r w:rsidRPr="00ED3959">
        <w:rPr>
          <w:rFonts w:cs="Arial"/>
          <w:b/>
          <w:bCs/>
        </w:rPr>
        <w:t>:</w:t>
      </w:r>
      <w:r w:rsidRPr="00F34FB7">
        <w:rPr>
          <w:rFonts w:cs="Arial"/>
        </w:rPr>
        <w:t xml:space="preserve"> degradation, constant </w:t>
      </w:r>
      <w:proofErr w:type="gramStart"/>
      <w:r w:rsidRPr="00F34FB7">
        <w:rPr>
          <w:rFonts w:cs="Arial"/>
        </w:rPr>
        <w:t>criticism</w:t>
      </w:r>
      <w:proofErr w:type="gramEnd"/>
      <w:r w:rsidRPr="00F34FB7">
        <w:rPr>
          <w:rFonts w:cs="Arial"/>
        </w:rPr>
        <w:t xml:space="preserve"> or negative comparison to others. Isolating, corrupting, </w:t>
      </w:r>
      <w:proofErr w:type="gramStart"/>
      <w:r w:rsidRPr="00F34FB7">
        <w:rPr>
          <w:rFonts w:cs="Arial"/>
        </w:rPr>
        <w:t>exploiting</w:t>
      </w:r>
      <w:proofErr w:type="gramEnd"/>
      <w:r w:rsidRPr="00F34FB7">
        <w:rPr>
          <w:rFonts w:cs="Arial"/>
        </w:rPr>
        <w:t xml:space="preserve"> or terrorising a child can also be emotional abuse.</w:t>
      </w:r>
    </w:p>
    <w:p w14:paraId="31B4687E" w14:textId="77777777" w:rsidR="00A557A5" w:rsidRPr="00F34FB7" w:rsidRDefault="00A557A5" w:rsidP="00A557A5">
      <w:pPr>
        <w:numPr>
          <w:ilvl w:val="1"/>
          <w:numId w:val="7"/>
        </w:numPr>
        <w:spacing w:after="200"/>
        <w:rPr>
          <w:rFonts w:cs="Arial"/>
        </w:rPr>
      </w:pPr>
      <w:r w:rsidRPr="00ED3959">
        <w:rPr>
          <w:rFonts w:cs="Arial"/>
          <w:b/>
          <w:bCs/>
        </w:rPr>
        <w:t>Exposure to family/whānau or intimate partner violence</w:t>
      </w:r>
      <w:r w:rsidRPr="00F34FB7">
        <w:rPr>
          <w:rFonts w:cs="Arial"/>
        </w:rPr>
        <w:t>.</w:t>
      </w:r>
    </w:p>
    <w:p w14:paraId="711981A9" w14:textId="77777777" w:rsidR="00A557A5" w:rsidRPr="00F34FB7" w:rsidRDefault="00A557A5" w:rsidP="00A557A5">
      <w:pPr>
        <w:numPr>
          <w:ilvl w:val="0"/>
          <w:numId w:val="7"/>
        </w:numPr>
        <w:spacing w:after="200"/>
        <w:rPr>
          <w:rFonts w:cs="Arial"/>
        </w:rPr>
      </w:pPr>
      <w:r w:rsidRPr="00F34FB7">
        <w:rPr>
          <w:rFonts w:cs="Arial"/>
          <w:b/>
        </w:rPr>
        <w:t>Neglect</w:t>
      </w:r>
      <w:r w:rsidRPr="00ED3959">
        <w:rPr>
          <w:rFonts w:cs="Arial"/>
          <w:b/>
          <w:bCs/>
        </w:rPr>
        <w:t>:</w:t>
      </w:r>
      <w:r w:rsidRPr="00F34FB7">
        <w:rPr>
          <w:rFonts w:cs="Arial"/>
        </w:rPr>
        <w:t xml:space="preserve"> the most common form of abuse and</w:t>
      </w:r>
      <w:r>
        <w:rPr>
          <w:rFonts w:cs="Arial"/>
        </w:rPr>
        <w:t>,</w:t>
      </w:r>
      <w:r w:rsidRPr="00F34FB7">
        <w:rPr>
          <w:rFonts w:cs="Arial"/>
        </w:rPr>
        <w:t xml:space="preserve"> although the effects may not be as obvious as physical abuse, it is just as serious. Neglect can be:</w:t>
      </w:r>
    </w:p>
    <w:p w14:paraId="7A903311" w14:textId="77777777" w:rsidR="00A557A5" w:rsidRPr="00F34FB7" w:rsidRDefault="00A557A5" w:rsidP="00A557A5">
      <w:pPr>
        <w:numPr>
          <w:ilvl w:val="1"/>
          <w:numId w:val="7"/>
        </w:numPr>
        <w:spacing w:after="200"/>
        <w:rPr>
          <w:rFonts w:cs="Arial"/>
        </w:rPr>
      </w:pPr>
      <w:r>
        <w:rPr>
          <w:rFonts w:cs="Arial"/>
        </w:rPr>
        <w:t>p</w:t>
      </w:r>
      <w:r w:rsidRPr="00F34FB7">
        <w:rPr>
          <w:rFonts w:cs="Arial"/>
        </w:rPr>
        <w:t>hysical (not providing the neces</w:t>
      </w:r>
      <w:r>
        <w:rPr>
          <w:rFonts w:cs="Arial"/>
        </w:rPr>
        <w:t>sities of life like a warm home</w:t>
      </w:r>
      <w:r w:rsidRPr="00F34FB7">
        <w:rPr>
          <w:rFonts w:cs="Arial"/>
        </w:rPr>
        <w:t xml:space="preserve">, </w:t>
      </w:r>
      <w:proofErr w:type="gramStart"/>
      <w:r w:rsidRPr="00F34FB7">
        <w:rPr>
          <w:rFonts w:cs="Arial"/>
        </w:rPr>
        <w:t>food</w:t>
      </w:r>
      <w:proofErr w:type="gramEnd"/>
      <w:r w:rsidRPr="00F34FB7">
        <w:rPr>
          <w:rFonts w:cs="Arial"/>
        </w:rPr>
        <w:t xml:space="preserve"> and clothing)</w:t>
      </w:r>
    </w:p>
    <w:p w14:paraId="09040AFD" w14:textId="77777777" w:rsidR="00A557A5" w:rsidRPr="00F34FB7" w:rsidRDefault="00A557A5" w:rsidP="00A557A5">
      <w:pPr>
        <w:numPr>
          <w:ilvl w:val="1"/>
          <w:numId w:val="7"/>
        </w:numPr>
        <w:spacing w:after="200"/>
        <w:rPr>
          <w:rFonts w:cs="Arial"/>
        </w:rPr>
      </w:pPr>
      <w:r>
        <w:rPr>
          <w:rFonts w:cs="Arial"/>
        </w:rPr>
        <w:lastRenderedPageBreak/>
        <w:t>e</w:t>
      </w:r>
      <w:r w:rsidRPr="00F34FB7">
        <w:rPr>
          <w:rFonts w:cs="Arial"/>
        </w:rPr>
        <w:t xml:space="preserve">motional (not providing comfort, </w:t>
      </w:r>
      <w:proofErr w:type="gramStart"/>
      <w:r w:rsidRPr="00F34FB7">
        <w:rPr>
          <w:rFonts w:cs="Arial"/>
        </w:rPr>
        <w:t>attention</w:t>
      </w:r>
      <w:proofErr w:type="gramEnd"/>
      <w:r w:rsidRPr="00F34FB7">
        <w:rPr>
          <w:rFonts w:cs="Arial"/>
        </w:rPr>
        <w:t xml:space="preserve"> and love)</w:t>
      </w:r>
    </w:p>
    <w:p w14:paraId="7B265077" w14:textId="77777777" w:rsidR="00A557A5" w:rsidRPr="00F34FB7" w:rsidRDefault="00A557A5" w:rsidP="00A557A5">
      <w:pPr>
        <w:numPr>
          <w:ilvl w:val="1"/>
          <w:numId w:val="7"/>
        </w:numPr>
        <w:spacing w:after="200"/>
        <w:rPr>
          <w:rFonts w:cs="Arial"/>
        </w:rPr>
      </w:pPr>
      <w:r>
        <w:rPr>
          <w:rFonts w:cs="Arial"/>
        </w:rPr>
        <w:t>n</w:t>
      </w:r>
      <w:r w:rsidRPr="00F34FB7">
        <w:rPr>
          <w:rFonts w:cs="Arial"/>
        </w:rPr>
        <w:t>eglectful supervision (leaving children without someone safe looking after them)</w:t>
      </w:r>
    </w:p>
    <w:p w14:paraId="07E9ED27" w14:textId="77777777" w:rsidR="00A557A5" w:rsidRPr="00F34FB7" w:rsidRDefault="00A557A5" w:rsidP="00A557A5">
      <w:pPr>
        <w:numPr>
          <w:ilvl w:val="1"/>
          <w:numId w:val="7"/>
        </w:numPr>
        <w:spacing w:after="200"/>
        <w:rPr>
          <w:rFonts w:cs="Arial"/>
        </w:rPr>
      </w:pPr>
      <w:r>
        <w:rPr>
          <w:rFonts w:cs="Arial"/>
        </w:rPr>
        <w:t>m</w:t>
      </w:r>
      <w:r w:rsidRPr="00F34FB7">
        <w:rPr>
          <w:rFonts w:cs="Arial"/>
        </w:rPr>
        <w:t xml:space="preserve">edical neglect (not taking care of </w:t>
      </w:r>
      <w:r>
        <w:rPr>
          <w:rFonts w:cs="Arial"/>
        </w:rPr>
        <w:t xml:space="preserve">the child’s </w:t>
      </w:r>
      <w:r w:rsidRPr="00F34FB7">
        <w:rPr>
          <w:rFonts w:cs="Arial"/>
        </w:rPr>
        <w:t>health needs)</w:t>
      </w:r>
    </w:p>
    <w:p w14:paraId="343BB7D4" w14:textId="77777777" w:rsidR="00A557A5" w:rsidRDefault="00A557A5" w:rsidP="00A557A5">
      <w:pPr>
        <w:numPr>
          <w:ilvl w:val="1"/>
          <w:numId w:val="7"/>
        </w:numPr>
        <w:spacing w:after="200"/>
        <w:rPr>
          <w:rFonts w:cs="Arial"/>
        </w:rPr>
      </w:pPr>
      <w:r>
        <w:rPr>
          <w:rFonts w:cs="Arial"/>
        </w:rPr>
        <w:t>e</w:t>
      </w:r>
      <w:r w:rsidRPr="00F34FB7">
        <w:rPr>
          <w:rFonts w:cs="Arial"/>
        </w:rPr>
        <w:t>ducational neglect (allowing chronic truancy, failure to enrol in education or inattention to education needs)</w:t>
      </w:r>
      <w:r>
        <w:rPr>
          <w:rFonts w:cs="Arial"/>
        </w:rPr>
        <w:t>.</w:t>
      </w:r>
    </w:p>
    <w:p w14:paraId="7207FE81" w14:textId="77777777" w:rsidR="00A557A5" w:rsidRPr="009924A0" w:rsidRDefault="00A557A5" w:rsidP="00A557A5">
      <w:pPr>
        <w:rPr>
          <w:rFonts w:cs="Arial"/>
        </w:rPr>
      </w:pPr>
      <w:r>
        <w:rPr>
          <w:rFonts w:cs="Arial"/>
        </w:rPr>
        <w:t>While there are different definitions and categories of abuse and neglect, the important thing is for staff to consider the overall wellbeing and the risk of harm to the child.</w:t>
      </w:r>
    </w:p>
    <w:p w14:paraId="37BB876F" w14:textId="77777777" w:rsidR="00A557A5" w:rsidRPr="00C10A76" w:rsidRDefault="00A557A5" w:rsidP="00A557A5">
      <w:pPr>
        <w:pStyle w:val="Heading2"/>
        <w:rPr>
          <w:iCs/>
        </w:rPr>
      </w:pPr>
      <w:r w:rsidRPr="00C10A76">
        <w:t>Actions and Responsibilities</w:t>
      </w:r>
    </w:p>
    <w:p w14:paraId="30478ECF" w14:textId="77777777" w:rsidR="00A557A5" w:rsidRPr="00F34FB7" w:rsidRDefault="00A557A5" w:rsidP="00A557A5">
      <w:pPr>
        <w:rPr>
          <w:rFonts w:cs="Arial"/>
        </w:rPr>
      </w:pPr>
      <w:r w:rsidRPr="00F34FB7">
        <w:rPr>
          <w:rFonts w:cs="Arial"/>
        </w:rPr>
        <w:t xml:space="preserve">All </w:t>
      </w:r>
      <w:r>
        <w:rPr>
          <w:rFonts w:cs="Arial"/>
        </w:rPr>
        <w:t>staff, volunteers and contractors follow the requirements of this Child and Young Person Protection policy.</w:t>
      </w:r>
    </w:p>
    <w:p w14:paraId="443E5ABD" w14:textId="77777777" w:rsidR="00A557A5" w:rsidRPr="00F34FB7" w:rsidRDefault="00A557A5" w:rsidP="00A557A5">
      <w:pPr>
        <w:numPr>
          <w:ilvl w:val="0"/>
          <w:numId w:val="4"/>
        </w:numPr>
        <w:spacing w:after="120"/>
        <w:ind w:left="714" w:hanging="357"/>
        <w:rPr>
          <w:rFonts w:cs="Arial"/>
        </w:rPr>
      </w:pPr>
      <w:r w:rsidRPr="00F34FB7">
        <w:rPr>
          <w:rFonts w:cs="Arial"/>
        </w:rPr>
        <w:t>Regions are required to nominate Child Protection Advis</w:t>
      </w:r>
      <w:r>
        <w:rPr>
          <w:rFonts w:cs="Arial"/>
        </w:rPr>
        <w:t>o</w:t>
      </w:r>
      <w:r w:rsidRPr="00F34FB7">
        <w:rPr>
          <w:rFonts w:cs="Arial"/>
        </w:rPr>
        <w:t>rs</w:t>
      </w:r>
      <w:r>
        <w:rPr>
          <w:rFonts w:cs="Arial"/>
        </w:rPr>
        <w:t>. These Advisors are</w:t>
      </w:r>
      <w:r w:rsidRPr="00F34FB7">
        <w:rPr>
          <w:rFonts w:cs="Arial"/>
        </w:rPr>
        <w:t xml:space="preserve"> experienced and skilled practitioners who </w:t>
      </w:r>
      <w:r>
        <w:rPr>
          <w:rFonts w:cs="Arial"/>
        </w:rPr>
        <w:t xml:space="preserve">can </w:t>
      </w:r>
      <w:r w:rsidRPr="00F34FB7">
        <w:rPr>
          <w:rFonts w:cs="Arial"/>
        </w:rPr>
        <w:t>be consulted</w:t>
      </w:r>
      <w:r>
        <w:rPr>
          <w:rFonts w:cs="Arial"/>
        </w:rPr>
        <w:t xml:space="preserve"> alongside the Service </w:t>
      </w:r>
      <w:proofErr w:type="gramStart"/>
      <w:r>
        <w:rPr>
          <w:rFonts w:cs="Arial"/>
        </w:rPr>
        <w:t>Manager,</w:t>
      </w:r>
      <w:r w:rsidRPr="00F34FB7">
        <w:rPr>
          <w:rFonts w:cs="Arial"/>
        </w:rPr>
        <w:t xml:space="preserve"> and</w:t>
      </w:r>
      <w:proofErr w:type="gramEnd"/>
      <w:r w:rsidRPr="00F34FB7">
        <w:rPr>
          <w:rFonts w:cs="Arial"/>
        </w:rPr>
        <w:t xml:space="preserve"> will guide any of us concerned about child protection issues.</w:t>
      </w:r>
      <w:r>
        <w:rPr>
          <w:rFonts w:cs="Arial"/>
        </w:rPr>
        <w:t xml:space="preserve"> </w:t>
      </w:r>
    </w:p>
    <w:p w14:paraId="272BDFB3" w14:textId="77777777" w:rsidR="00A557A5" w:rsidRDefault="00A557A5" w:rsidP="00A557A5">
      <w:pPr>
        <w:numPr>
          <w:ilvl w:val="0"/>
          <w:numId w:val="4"/>
        </w:numPr>
        <w:spacing w:after="120"/>
        <w:rPr>
          <w:rFonts w:cs="Arial"/>
        </w:rPr>
      </w:pPr>
      <w:r>
        <w:rPr>
          <w:rFonts w:cs="Arial"/>
        </w:rPr>
        <w:t>Child Protection</w:t>
      </w:r>
      <w:r w:rsidRPr="00F34FB7">
        <w:rPr>
          <w:rFonts w:cs="Arial"/>
        </w:rPr>
        <w:t xml:space="preserve"> Advis</w:t>
      </w:r>
      <w:r>
        <w:rPr>
          <w:rFonts w:cs="Arial"/>
        </w:rPr>
        <w:t>o</w:t>
      </w:r>
      <w:r w:rsidRPr="00F34FB7">
        <w:rPr>
          <w:rFonts w:cs="Arial"/>
        </w:rPr>
        <w:t xml:space="preserve">rs </w:t>
      </w:r>
      <w:r>
        <w:rPr>
          <w:rFonts w:cs="Arial"/>
        </w:rPr>
        <w:t xml:space="preserve">will </w:t>
      </w:r>
      <w:r w:rsidRPr="00F34FB7">
        <w:rPr>
          <w:rFonts w:cs="Arial"/>
        </w:rPr>
        <w:t>form a national network</w:t>
      </w:r>
      <w:r>
        <w:rPr>
          <w:rFonts w:cs="Arial"/>
        </w:rPr>
        <w:t xml:space="preserve"> and regularly communicate with each other.</w:t>
      </w:r>
    </w:p>
    <w:p w14:paraId="5931A41A" w14:textId="77777777" w:rsidR="00A557A5" w:rsidRPr="00C729BB" w:rsidRDefault="00A557A5" w:rsidP="00A557A5">
      <w:pPr>
        <w:numPr>
          <w:ilvl w:val="0"/>
          <w:numId w:val="4"/>
        </w:numPr>
        <w:spacing w:after="120"/>
        <w:rPr>
          <w:rFonts w:cs="Arial"/>
        </w:rPr>
      </w:pPr>
      <w:r>
        <w:rPr>
          <w:rFonts w:cs="Arial"/>
        </w:rPr>
        <w:t xml:space="preserve">Child Protection Advisors will </w:t>
      </w:r>
      <w:r w:rsidRPr="00C729BB">
        <w:rPr>
          <w:rFonts w:cs="Arial"/>
        </w:rPr>
        <w:t xml:space="preserve">complete the </w:t>
      </w:r>
      <w:r>
        <w:t xml:space="preserve">5-day Child Protection Studies Programme from Child Matters. </w:t>
      </w:r>
      <w:r>
        <w:rPr>
          <w:rFonts w:cs="Arial"/>
        </w:rPr>
        <w:t>The network of Advisors will also identify o</w:t>
      </w:r>
      <w:r w:rsidRPr="00C729BB">
        <w:rPr>
          <w:rFonts w:cs="Arial"/>
        </w:rPr>
        <w:t>ngoing</w:t>
      </w:r>
      <w:r>
        <w:rPr>
          <w:rFonts w:cs="Arial"/>
        </w:rPr>
        <w:t xml:space="preserve"> skills</w:t>
      </w:r>
      <w:r w:rsidRPr="00C729BB">
        <w:rPr>
          <w:rFonts w:cs="Arial"/>
        </w:rPr>
        <w:t xml:space="preserve"> </w:t>
      </w:r>
      <w:r>
        <w:rPr>
          <w:rFonts w:cs="Arial"/>
        </w:rPr>
        <w:t>training and development for themselves</w:t>
      </w:r>
      <w:r w:rsidRPr="00C729BB">
        <w:rPr>
          <w:rFonts w:cs="Arial"/>
        </w:rPr>
        <w:t xml:space="preserve"> </w:t>
      </w:r>
      <w:r>
        <w:rPr>
          <w:rFonts w:cs="Arial"/>
        </w:rPr>
        <w:t>on an annual basis</w:t>
      </w:r>
      <w:r w:rsidRPr="00C729BB">
        <w:rPr>
          <w:rFonts w:cs="Arial"/>
        </w:rPr>
        <w:t>.</w:t>
      </w:r>
    </w:p>
    <w:p w14:paraId="60715D9F" w14:textId="77777777" w:rsidR="00A557A5" w:rsidRDefault="00A557A5" w:rsidP="00A557A5">
      <w:pPr>
        <w:numPr>
          <w:ilvl w:val="0"/>
          <w:numId w:val="4"/>
        </w:numPr>
        <w:spacing w:after="200"/>
        <w:ind w:left="714" w:hanging="357"/>
        <w:rPr>
          <w:rFonts w:cs="Arial"/>
        </w:rPr>
      </w:pPr>
      <w:r w:rsidRPr="79850894">
        <w:rPr>
          <w:rFonts w:cs="Arial"/>
        </w:rPr>
        <w:t>As part of their orientation, new staff will be advised of this Child and Young Person Protection policy. All staff must know and follow the procedures in this Child and Young Person Protection policy.</w:t>
      </w:r>
    </w:p>
    <w:p w14:paraId="78219757" w14:textId="77777777" w:rsidR="00A557A5" w:rsidRPr="00B2399B" w:rsidRDefault="00A557A5" w:rsidP="00A557A5">
      <w:pPr>
        <w:pStyle w:val="ListParagraph"/>
        <w:numPr>
          <w:ilvl w:val="0"/>
          <w:numId w:val="4"/>
        </w:numPr>
        <w:rPr>
          <w:rFonts w:cs="Arial"/>
        </w:rPr>
      </w:pPr>
      <w:r w:rsidRPr="000F2E45">
        <w:rPr>
          <w:rFonts w:cs="Arial"/>
        </w:rPr>
        <w:t xml:space="preserve">The Designated Person for Child Protection will work with local teams to </w:t>
      </w:r>
      <w:r>
        <w:rPr>
          <w:rFonts w:cs="Arial"/>
        </w:rPr>
        <w:t>identify</w:t>
      </w:r>
      <w:r w:rsidRPr="000F2E45">
        <w:rPr>
          <w:rFonts w:cs="Arial"/>
        </w:rPr>
        <w:t xml:space="preserve"> staff to attend the </w:t>
      </w:r>
      <w:r>
        <w:t xml:space="preserve">5-day Child Protection Studies Programme from </w:t>
      </w:r>
      <w:r>
        <w:lastRenderedPageBreak/>
        <w:t>Child Matters</w:t>
      </w:r>
      <w:r>
        <w:rPr>
          <w:rFonts w:cs="Arial"/>
        </w:rPr>
        <w:t>. This may include staff who work in intensive family services and/or with Oranga Tamariki contracts.</w:t>
      </w:r>
    </w:p>
    <w:p w14:paraId="3BB7EB1A" w14:textId="77777777" w:rsidR="00A557A5" w:rsidRPr="00FA3BB2" w:rsidRDefault="00A557A5" w:rsidP="00A557A5">
      <w:pPr>
        <w:pStyle w:val="Heading3"/>
      </w:pPr>
      <w:r w:rsidRPr="00FA3BB2">
        <w:t>Identifying abuse and neglect</w:t>
      </w:r>
    </w:p>
    <w:p w14:paraId="19C32016" w14:textId="77777777" w:rsidR="00A557A5" w:rsidRDefault="00A557A5" w:rsidP="00A557A5">
      <w:pPr>
        <w:rPr>
          <w:rFonts w:cs="Arial"/>
        </w:rPr>
      </w:pPr>
      <w:r w:rsidRPr="00F34FB7">
        <w:rPr>
          <w:rFonts w:cs="Arial"/>
        </w:rPr>
        <w:t>Every situation is different, and it is important to consider all available information about the child and their environment. For example, behavioural concerns may be the result of life events, suc</w:t>
      </w:r>
      <w:r>
        <w:rPr>
          <w:rFonts w:cs="Arial"/>
        </w:rPr>
        <w:t xml:space="preserve">h as divorce, accidental </w:t>
      </w:r>
      <w:proofErr w:type="gramStart"/>
      <w:r>
        <w:rPr>
          <w:rFonts w:cs="Arial"/>
        </w:rPr>
        <w:t>injury</w:t>
      </w:r>
      <w:proofErr w:type="gramEnd"/>
      <w:r>
        <w:rPr>
          <w:rFonts w:cs="Arial"/>
        </w:rPr>
        <w:t xml:space="preserve"> or</w:t>
      </w:r>
      <w:r w:rsidRPr="00F34FB7">
        <w:rPr>
          <w:rFonts w:cs="Arial"/>
        </w:rPr>
        <w:t xml:space="preserve"> the arrival of a new sibling.</w:t>
      </w:r>
      <w:r>
        <w:rPr>
          <w:rFonts w:cs="Arial"/>
        </w:rPr>
        <w:t xml:space="preserve"> It is important, however, to report any concerns to your line manager.</w:t>
      </w:r>
    </w:p>
    <w:p w14:paraId="6DB2A516" w14:textId="77777777" w:rsidR="00A557A5" w:rsidRDefault="00A557A5" w:rsidP="00A557A5">
      <w:pPr>
        <w:spacing w:before="240"/>
        <w:rPr>
          <w:rFonts w:cs="Arial"/>
        </w:rPr>
      </w:pPr>
      <w:r>
        <w:rPr>
          <w:rFonts w:cs="Arial"/>
        </w:rPr>
        <w:t>I</w:t>
      </w:r>
      <w:r w:rsidRPr="00F34FB7">
        <w:rPr>
          <w:rFonts w:cs="Arial"/>
        </w:rPr>
        <w:t>t is very important</w:t>
      </w:r>
      <w:r>
        <w:rPr>
          <w:rFonts w:cs="Arial"/>
        </w:rPr>
        <w:t xml:space="preserve"> </w:t>
      </w:r>
      <w:r w:rsidRPr="00F34FB7">
        <w:rPr>
          <w:rFonts w:cs="Arial"/>
        </w:rPr>
        <w:t>to note that disabled children have the same rights as other children, including the right to be free of abuse and</w:t>
      </w:r>
      <w:r>
        <w:rPr>
          <w:rFonts w:cs="Arial"/>
        </w:rPr>
        <w:t>/or</w:t>
      </w:r>
      <w:r w:rsidRPr="00F34FB7">
        <w:rPr>
          <w:rFonts w:cs="Arial"/>
        </w:rPr>
        <w:t xml:space="preserve"> neglect. There is no excuse for the abuse </w:t>
      </w:r>
      <w:r>
        <w:rPr>
          <w:rFonts w:cs="Arial"/>
        </w:rPr>
        <w:t>and/or neglect of any child</w:t>
      </w:r>
      <w:r w:rsidRPr="00F34FB7">
        <w:rPr>
          <w:rFonts w:cs="Arial"/>
        </w:rPr>
        <w:t>.</w:t>
      </w:r>
      <w:r>
        <w:rPr>
          <w:rFonts w:cs="Arial"/>
        </w:rPr>
        <w:t xml:space="preserve"> Whether a child has an impairment/disability or not must not make any difference to whether you report suspected abuse and/or neglect.</w:t>
      </w:r>
    </w:p>
    <w:p w14:paraId="79742690" w14:textId="77777777" w:rsidR="00A557A5" w:rsidRPr="00B2399B" w:rsidRDefault="00A557A5" w:rsidP="00A557A5">
      <w:pPr>
        <w:spacing w:before="240"/>
      </w:pPr>
      <w:r w:rsidRPr="00F464FE">
        <w:t>It is normal to feel uncertain when you suspect abuse and/or neglect</w:t>
      </w:r>
      <w:r>
        <w:t>.</w:t>
      </w:r>
      <w:r w:rsidRPr="00F464FE">
        <w:t xml:space="preserve"> </w:t>
      </w:r>
      <w:r>
        <w:t>H</w:t>
      </w:r>
      <w:r w:rsidRPr="00F464FE">
        <w:t xml:space="preserve">owever, the important thing is being able to recognise when </w:t>
      </w:r>
      <w:r>
        <w:t>you have a concern</w:t>
      </w:r>
      <w:r w:rsidRPr="00F464FE">
        <w:t xml:space="preserve">, especially if there is a pattern forming or several signs that make you concerned. </w:t>
      </w:r>
      <w:r>
        <w:t xml:space="preserve">It is a requirement that all staff report any concerns about children to their line manager. </w:t>
      </w:r>
      <w:r w:rsidRPr="00F464FE">
        <w:t xml:space="preserve">Note it is not our role to investigate suspected abuse and/or neglect. That is the role of </w:t>
      </w:r>
      <w:r>
        <w:t xml:space="preserve">Oranga Tamariki </w:t>
      </w:r>
      <w:r w:rsidRPr="00F464FE">
        <w:t>and/or the Police.</w:t>
      </w:r>
    </w:p>
    <w:p w14:paraId="77F85FF7" w14:textId="77777777" w:rsidR="00A557A5" w:rsidRPr="00FA3BB2" w:rsidRDefault="00A557A5" w:rsidP="00A557A5">
      <w:pPr>
        <w:pStyle w:val="Heading3"/>
      </w:pPr>
      <w:r w:rsidRPr="00FA3BB2">
        <w:t>Signs of potential abuse and/or neglect</w:t>
      </w:r>
    </w:p>
    <w:p w14:paraId="0E86781A" w14:textId="77777777" w:rsidR="00A557A5" w:rsidRPr="002D6928" w:rsidRDefault="00A557A5" w:rsidP="00A557A5">
      <w:pPr>
        <w:pStyle w:val="Default"/>
        <w:spacing w:line="360" w:lineRule="auto"/>
        <w:rPr>
          <w:rFonts w:ascii="Arial" w:hAnsi="Arial" w:cs="Arial"/>
          <w:lang w:val="en-AU"/>
        </w:rPr>
      </w:pPr>
      <w:r w:rsidRPr="002D6928">
        <w:rPr>
          <w:rFonts w:ascii="Arial" w:hAnsi="Arial" w:cs="Arial"/>
          <w:lang w:val="en-AU"/>
        </w:rPr>
        <w:t>Below are just some of the possible signs of abuse and/or neglect.</w:t>
      </w:r>
    </w:p>
    <w:p w14:paraId="57BA2A2D" w14:textId="77777777" w:rsidR="00A557A5" w:rsidRPr="00B2399B" w:rsidRDefault="00A557A5" w:rsidP="00A557A5">
      <w:pPr>
        <w:pStyle w:val="ListParagraph"/>
        <w:numPr>
          <w:ilvl w:val="0"/>
          <w:numId w:val="14"/>
        </w:numPr>
        <w:spacing w:before="240"/>
        <w:ind w:left="357" w:hanging="357"/>
        <w:rPr>
          <w:rFonts w:cs="Arial"/>
        </w:rPr>
      </w:pPr>
      <w:r w:rsidRPr="00FA3BB2">
        <w:rPr>
          <w:rFonts w:cs="Arial"/>
          <w:b/>
        </w:rPr>
        <w:t>Possible general sign of abuse:</w:t>
      </w:r>
      <w:r w:rsidRPr="00FA3BB2">
        <w:rPr>
          <w:rFonts w:cs="Arial"/>
        </w:rPr>
        <w:t xml:space="preserve"> the child talking about things that might indicate abuse (sometimes called an allegation or disclosure).</w:t>
      </w:r>
    </w:p>
    <w:p w14:paraId="1BF0EB0C" w14:textId="77777777" w:rsidR="00A557A5" w:rsidRPr="00B2399B" w:rsidRDefault="00A557A5" w:rsidP="00A557A5">
      <w:pPr>
        <w:pStyle w:val="ListParagraph"/>
        <w:numPr>
          <w:ilvl w:val="0"/>
          <w:numId w:val="14"/>
        </w:numPr>
        <w:spacing w:before="240"/>
        <w:ind w:left="357" w:hanging="357"/>
        <w:rPr>
          <w:rFonts w:cs="Arial"/>
        </w:rPr>
      </w:pPr>
      <w:r w:rsidRPr="002D6928">
        <w:rPr>
          <w:rFonts w:cs="Arial"/>
          <w:b/>
        </w:rPr>
        <w:t>Possible signs of physical abuse:</w:t>
      </w:r>
      <w:r w:rsidRPr="00B2399B">
        <w:rPr>
          <w:rFonts w:cs="Arial"/>
          <w:bCs/>
        </w:rPr>
        <w:t xml:space="preserve"> </w:t>
      </w:r>
      <w:r w:rsidRPr="002D6928">
        <w:rPr>
          <w:rFonts w:cs="Arial"/>
        </w:rPr>
        <w:t xml:space="preserve">unexplained bruises and welts </w:t>
      </w:r>
      <w:r>
        <w:rPr>
          <w:rFonts w:cs="Arial"/>
        </w:rPr>
        <w:t>(</w:t>
      </w:r>
      <w:r w:rsidRPr="002D6928">
        <w:rPr>
          <w:rFonts w:cs="Arial"/>
        </w:rPr>
        <w:t xml:space="preserve">suspicious locations </w:t>
      </w:r>
      <w:proofErr w:type="gramStart"/>
      <w:r w:rsidRPr="002D6928">
        <w:rPr>
          <w:rFonts w:cs="Arial"/>
        </w:rPr>
        <w:t>include:</w:t>
      </w:r>
      <w:proofErr w:type="gramEnd"/>
      <w:r w:rsidRPr="002D6928">
        <w:rPr>
          <w:rFonts w:cs="Arial"/>
        </w:rPr>
        <w:t xml:space="preserve"> </w:t>
      </w:r>
      <w:r>
        <w:rPr>
          <w:rFonts w:cs="Arial"/>
        </w:rPr>
        <w:t>f</w:t>
      </w:r>
      <w:r w:rsidRPr="002D6928">
        <w:rPr>
          <w:rFonts w:cs="Arial"/>
        </w:rPr>
        <w:t>ace, lips, mouth, eyes, torso, back, buttocks, backs of legs and genitalia</w:t>
      </w:r>
      <w:r>
        <w:rPr>
          <w:rFonts w:cs="Arial"/>
        </w:rPr>
        <w:t>);</w:t>
      </w:r>
      <w:r w:rsidRPr="002D6928">
        <w:rPr>
          <w:rFonts w:cs="Arial"/>
        </w:rPr>
        <w:t xml:space="preserve"> </w:t>
      </w:r>
      <w:r>
        <w:rPr>
          <w:rFonts w:cs="Arial"/>
        </w:rPr>
        <w:t>u</w:t>
      </w:r>
      <w:r w:rsidRPr="002D6928">
        <w:rPr>
          <w:rFonts w:cs="Arial"/>
        </w:rPr>
        <w:t>nexplained fractures, dislocations</w:t>
      </w:r>
      <w:r w:rsidRPr="002D6928" w:rsidDel="00794CDD">
        <w:rPr>
          <w:rFonts w:cs="Arial"/>
        </w:rPr>
        <w:t xml:space="preserve"> </w:t>
      </w:r>
      <w:r w:rsidRPr="002D6928">
        <w:rPr>
          <w:rFonts w:cs="Arial"/>
        </w:rPr>
        <w:t>and burns.</w:t>
      </w:r>
    </w:p>
    <w:p w14:paraId="0475F804" w14:textId="77777777" w:rsidR="00A557A5" w:rsidRPr="002D6928" w:rsidRDefault="00A557A5" w:rsidP="00A557A5">
      <w:pPr>
        <w:pStyle w:val="Default"/>
        <w:numPr>
          <w:ilvl w:val="1"/>
          <w:numId w:val="14"/>
        </w:numPr>
        <w:spacing w:before="240" w:line="360" w:lineRule="auto"/>
        <w:ind w:left="1077" w:hanging="357"/>
        <w:rPr>
          <w:rFonts w:ascii="Arial" w:hAnsi="Arial" w:cs="Arial"/>
          <w:lang w:val="en-AU"/>
        </w:rPr>
      </w:pPr>
      <w:r>
        <w:rPr>
          <w:rFonts w:ascii="Arial" w:hAnsi="Arial" w:cs="Arial"/>
          <w:b/>
          <w:lang w:val="en-AU"/>
        </w:rPr>
        <w:t>Possible p</w:t>
      </w:r>
      <w:r w:rsidRPr="002D6928">
        <w:rPr>
          <w:rFonts w:ascii="Arial" w:hAnsi="Arial" w:cs="Arial"/>
          <w:b/>
          <w:lang w:val="en-AU"/>
        </w:rPr>
        <w:t xml:space="preserve">hysical abuse behavioural </w:t>
      </w:r>
      <w:r>
        <w:rPr>
          <w:rFonts w:ascii="Arial" w:hAnsi="Arial" w:cs="Arial"/>
          <w:b/>
          <w:lang w:val="en-AU"/>
        </w:rPr>
        <w:t>i</w:t>
      </w:r>
      <w:r w:rsidRPr="002D6928">
        <w:rPr>
          <w:rFonts w:ascii="Arial" w:hAnsi="Arial" w:cs="Arial"/>
          <w:b/>
          <w:lang w:val="en-AU"/>
        </w:rPr>
        <w:t xml:space="preserve">ndicators: </w:t>
      </w:r>
      <w:r w:rsidRPr="002D6928">
        <w:rPr>
          <w:rFonts w:ascii="Arial" w:hAnsi="Arial" w:cs="Arial"/>
          <w:lang w:val="en-AU"/>
        </w:rPr>
        <w:t xml:space="preserve">wary of adult contact, frightened of parents, reports injury by parents, negative feelings about </w:t>
      </w:r>
      <w:r w:rsidRPr="002D6928">
        <w:rPr>
          <w:rFonts w:ascii="Arial" w:hAnsi="Arial" w:cs="Arial"/>
          <w:lang w:val="en-AU"/>
        </w:rPr>
        <w:lastRenderedPageBreak/>
        <w:t>themselves, vacant or frozen stare, apprehensive when other children cry, behaviour extremes, aggressive and withdrawn.</w:t>
      </w:r>
    </w:p>
    <w:p w14:paraId="3CB85DF6" w14:textId="77777777" w:rsidR="00A557A5" w:rsidRPr="00B2399B" w:rsidRDefault="00A557A5" w:rsidP="00A557A5">
      <w:pPr>
        <w:pStyle w:val="ListParagraph"/>
        <w:numPr>
          <w:ilvl w:val="0"/>
          <w:numId w:val="14"/>
        </w:numPr>
        <w:spacing w:before="240"/>
        <w:ind w:left="357" w:hanging="357"/>
        <w:rPr>
          <w:rFonts w:cs="Arial"/>
        </w:rPr>
      </w:pPr>
      <w:r w:rsidRPr="002D6928">
        <w:rPr>
          <w:rFonts w:cs="Arial"/>
          <w:b/>
        </w:rPr>
        <w:t xml:space="preserve">Possible </w:t>
      </w:r>
      <w:r>
        <w:rPr>
          <w:rFonts w:cs="Arial"/>
          <w:b/>
        </w:rPr>
        <w:t xml:space="preserve">physical </w:t>
      </w:r>
      <w:r w:rsidRPr="002D6928">
        <w:rPr>
          <w:rFonts w:cs="Arial"/>
          <w:b/>
        </w:rPr>
        <w:t>signs of sexual abuse:</w:t>
      </w:r>
      <w:r w:rsidRPr="002D6928">
        <w:rPr>
          <w:rFonts w:cs="Arial"/>
        </w:rPr>
        <w:t xml:space="preserve"> difficulty walking or sitting, genital injuries</w:t>
      </w:r>
      <w:r>
        <w:rPr>
          <w:rFonts w:cs="Arial"/>
        </w:rPr>
        <w:t>, bruising and/or bleeding</w:t>
      </w:r>
      <w:r w:rsidRPr="002D6928">
        <w:rPr>
          <w:rFonts w:cs="Arial"/>
        </w:rPr>
        <w:t>, pregnancy, and sexual</w:t>
      </w:r>
      <w:r>
        <w:rPr>
          <w:rFonts w:cs="Arial"/>
        </w:rPr>
        <w:t>ly</w:t>
      </w:r>
      <w:r w:rsidRPr="002D6928">
        <w:rPr>
          <w:rFonts w:cs="Arial"/>
        </w:rPr>
        <w:t xml:space="preserve"> transmitted diseases.</w:t>
      </w:r>
    </w:p>
    <w:p w14:paraId="07F97C2A" w14:textId="77777777" w:rsidR="00A557A5" w:rsidRPr="002D6928" w:rsidRDefault="00A557A5" w:rsidP="00A557A5">
      <w:pPr>
        <w:pStyle w:val="Default"/>
        <w:numPr>
          <w:ilvl w:val="1"/>
          <w:numId w:val="14"/>
        </w:numPr>
        <w:spacing w:before="240" w:line="360" w:lineRule="auto"/>
        <w:ind w:left="1077" w:hanging="357"/>
        <w:rPr>
          <w:rFonts w:ascii="Arial" w:hAnsi="Arial" w:cs="Arial"/>
          <w:lang w:val="en-AU"/>
        </w:rPr>
      </w:pPr>
      <w:r>
        <w:rPr>
          <w:rFonts w:ascii="Arial" w:hAnsi="Arial" w:cs="Arial"/>
          <w:b/>
          <w:lang w:val="en-AU"/>
        </w:rPr>
        <w:t>Possible s</w:t>
      </w:r>
      <w:r w:rsidRPr="002D6928">
        <w:rPr>
          <w:rFonts w:ascii="Arial" w:hAnsi="Arial" w:cs="Arial"/>
          <w:b/>
          <w:lang w:val="en-AU"/>
        </w:rPr>
        <w:t xml:space="preserve">exual abuse behavioural </w:t>
      </w:r>
      <w:r>
        <w:rPr>
          <w:rFonts w:ascii="Arial" w:hAnsi="Arial" w:cs="Arial"/>
          <w:b/>
          <w:lang w:val="en-AU"/>
        </w:rPr>
        <w:t>i</w:t>
      </w:r>
      <w:r w:rsidRPr="002D6928">
        <w:rPr>
          <w:rFonts w:ascii="Arial" w:hAnsi="Arial" w:cs="Arial"/>
          <w:b/>
          <w:lang w:val="en-AU"/>
        </w:rPr>
        <w:t xml:space="preserve">ndicators: </w:t>
      </w:r>
      <w:r w:rsidRPr="002D6928">
        <w:rPr>
          <w:rFonts w:ascii="Arial" w:hAnsi="Arial" w:cs="Arial"/>
          <w:lang w:val="en-AU"/>
        </w:rPr>
        <w:t xml:space="preserve">bizarre, </w:t>
      </w:r>
      <w:proofErr w:type="gramStart"/>
      <w:r w:rsidRPr="002D6928">
        <w:rPr>
          <w:rFonts w:ascii="Arial" w:hAnsi="Arial" w:cs="Arial"/>
          <w:lang w:val="en-AU"/>
        </w:rPr>
        <w:t>sophisticated</w:t>
      </w:r>
      <w:proofErr w:type="gramEnd"/>
      <w:r w:rsidRPr="002D6928">
        <w:rPr>
          <w:rFonts w:ascii="Arial" w:hAnsi="Arial" w:cs="Arial"/>
          <w:lang w:val="en-AU"/>
        </w:rPr>
        <w:t xml:space="preserve"> or unusual sexual behaviour or knowledge, poor peer relationships, reports sexual assault, change in performance in school, self-harming and cruelty to animals.</w:t>
      </w:r>
    </w:p>
    <w:p w14:paraId="091D09EA" w14:textId="77777777" w:rsidR="00A557A5" w:rsidRPr="00B2399B" w:rsidRDefault="00A557A5" w:rsidP="00A557A5">
      <w:pPr>
        <w:pStyle w:val="ListParagraph"/>
        <w:numPr>
          <w:ilvl w:val="0"/>
          <w:numId w:val="14"/>
        </w:numPr>
        <w:spacing w:before="240"/>
        <w:ind w:left="357" w:hanging="357"/>
        <w:rPr>
          <w:rFonts w:cs="Arial"/>
        </w:rPr>
      </w:pPr>
      <w:r w:rsidRPr="002D6928">
        <w:rPr>
          <w:rFonts w:cs="Arial"/>
          <w:b/>
        </w:rPr>
        <w:t>Possible signs of emotional abuse:</w:t>
      </w:r>
      <w:r w:rsidRPr="002D6928">
        <w:rPr>
          <w:rFonts w:cs="Arial"/>
        </w:rPr>
        <w:t xml:space="preserve"> failure to thrive, lags in physical development and hyperactive or disruptive behaviour.</w:t>
      </w:r>
    </w:p>
    <w:p w14:paraId="3A120164" w14:textId="77777777" w:rsidR="00A557A5" w:rsidRPr="002D6928" w:rsidRDefault="00A557A5" w:rsidP="00A557A5">
      <w:pPr>
        <w:pStyle w:val="Default"/>
        <w:numPr>
          <w:ilvl w:val="1"/>
          <w:numId w:val="14"/>
        </w:numPr>
        <w:spacing w:before="240" w:line="360" w:lineRule="auto"/>
        <w:ind w:left="1077" w:hanging="357"/>
        <w:rPr>
          <w:rFonts w:ascii="Arial" w:hAnsi="Arial" w:cs="Arial"/>
        </w:rPr>
      </w:pPr>
      <w:r w:rsidRPr="00FA3BB2">
        <w:rPr>
          <w:rFonts w:ascii="Arial" w:hAnsi="Arial" w:cs="Arial"/>
          <w:b/>
          <w:lang w:val="en-AU"/>
        </w:rPr>
        <w:t>Possible</w:t>
      </w:r>
      <w:r>
        <w:rPr>
          <w:rFonts w:ascii="Arial" w:hAnsi="Arial" w:cs="Arial"/>
          <w:b/>
        </w:rPr>
        <w:t xml:space="preserve"> e</w:t>
      </w:r>
      <w:r w:rsidRPr="002D6928">
        <w:rPr>
          <w:rFonts w:ascii="Arial" w:hAnsi="Arial" w:cs="Arial"/>
          <w:b/>
        </w:rPr>
        <w:t xml:space="preserve">motional abuse behavioural </w:t>
      </w:r>
      <w:r>
        <w:rPr>
          <w:rFonts w:ascii="Arial" w:hAnsi="Arial" w:cs="Arial"/>
          <w:b/>
        </w:rPr>
        <w:t>i</w:t>
      </w:r>
      <w:r w:rsidRPr="002D6928">
        <w:rPr>
          <w:rFonts w:ascii="Arial" w:hAnsi="Arial" w:cs="Arial"/>
          <w:b/>
        </w:rPr>
        <w:t xml:space="preserve">ndicators: </w:t>
      </w:r>
      <w:r w:rsidRPr="002D6928">
        <w:rPr>
          <w:rFonts w:ascii="Arial" w:hAnsi="Arial" w:cs="Arial"/>
        </w:rPr>
        <w:t xml:space="preserve">sleep disorders, unusual fearfulness, developmental lags, antisocial and/or destructive behaviour, habit disorders (sucking, </w:t>
      </w:r>
      <w:proofErr w:type="gramStart"/>
      <w:r w:rsidRPr="002D6928">
        <w:rPr>
          <w:rFonts w:ascii="Arial" w:hAnsi="Arial" w:cs="Arial"/>
        </w:rPr>
        <w:t>biting</w:t>
      </w:r>
      <w:proofErr w:type="gramEnd"/>
      <w:r w:rsidRPr="002D6928">
        <w:rPr>
          <w:rFonts w:ascii="Arial" w:hAnsi="Arial" w:cs="Arial"/>
        </w:rPr>
        <w:t xml:space="preserve"> and rocking) and behavioural extremes (compliant, passive, aggressive</w:t>
      </w:r>
      <w:r>
        <w:rPr>
          <w:rFonts w:ascii="Arial" w:hAnsi="Arial" w:cs="Arial"/>
        </w:rPr>
        <w:t>, hypervigilant (constantly scanning the environment for threats),</w:t>
      </w:r>
      <w:r w:rsidRPr="002D6928">
        <w:rPr>
          <w:rFonts w:ascii="Arial" w:hAnsi="Arial" w:cs="Arial"/>
        </w:rPr>
        <w:t xml:space="preserve"> or demanding).</w:t>
      </w:r>
    </w:p>
    <w:p w14:paraId="5FCC39AF" w14:textId="77777777" w:rsidR="00A557A5" w:rsidRPr="00DA6897" w:rsidRDefault="00A557A5" w:rsidP="00A557A5">
      <w:pPr>
        <w:pStyle w:val="ListParagraph"/>
        <w:numPr>
          <w:ilvl w:val="0"/>
          <w:numId w:val="14"/>
        </w:numPr>
        <w:spacing w:before="240"/>
        <w:ind w:left="357" w:hanging="357"/>
        <w:rPr>
          <w:rFonts w:cs="Arial"/>
        </w:rPr>
      </w:pPr>
      <w:r>
        <w:rPr>
          <w:rFonts w:cs="Arial"/>
          <w:b/>
        </w:rPr>
        <w:t>Possible signs of n</w:t>
      </w:r>
      <w:r w:rsidRPr="0078769F">
        <w:rPr>
          <w:rFonts w:cs="Arial"/>
          <w:b/>
        </w:rPr>
        <w:t>eglect</w:t>
      </w:r>
      <w:r>
        <w:rPr>
          <w:rFonts w:cs="Arial"/>
          <w:b/>
        </w:rPr>
        <w:t>:</w:t>
      </w:r>
      <w:r w:rsidRPr="0078769F">
        <w:rPr>
          <w:rFonts w:cs="Arial"/>
        </w:rPr>
        <w:t xml:space="preserve"> poor growth patterns, failure to thrive, abandonment, inappropriate clothing, con</w:t>
      </w:r>
      <w:r>
        <w:rPr>
          <w:rFonts w:cs="Arial"/>
        </w:rPr>
        <w:t xml:space="preserve">sistent </w:t>
      </w:r>
      <w:proofErr w:type="gramStart"/>
      <w:r>
        <w:rPr>
          <w:rFonts w:cs="Arial"/>
        </w:rPr>
        <w:t>hunger</w:t>
      </w:r>
      <w:proofErr w:type="gramEnd"/>
      <w:r>
        <w:rPr>
          <w:rFonts w:cs="Arial"/>
        </w:rPr>
        <w:t xml:space="preserve"> and</w:t>
      </w:r>
      <w:r w:rsidRPr="0078769F">
        <w:rPr>
          <w:rFonts w:cs="Arial"/>
        </w:rPr>
        <w:t xml:space="preserve"> poor hygiene. </w:t>
      </w:r>
    </w:p>
    <w:p w14:paraId="38CDDF0B" w14:textId="77777777" w:rsidR="00A557A5" w:rsidRDefault="00A557A5" w:rsidP="00A557A5">
      <w:pPr>
        <w:pStyle w:val="ListParagraph"/>
        <w:numPr>
          <w:ilvl w:val="0"/>
          <w:numId w:val="14"/>
        </w:numPr>
        <w:spacing w:before="240"/>
        <w:ind w:left="357" w:hanging="357"/>
        <w:rPr>
          <w:rFonts w:cs="Arial"/>
        </w:rPr>
      </w:pPr>
      <w:r w:rsidRPr="00113637">
        <w:rPr>
          <w:rFonts w:cs="Arial"/>
          <w:b/>
          <w:bCs/>
        </w:rPr>
        <w:t xml:space="preserve">Possible </w:t>
      </w:r>
      <w:r w:rsidRPr="00FA3BB2">
        <w:rPr>
          <w:rFonts w:cs="Arial"/>
          <w:b/>
        </w:rPr>
        <w:t>signs</w:t>
      </w:r>
      <w:r w:rsidRPr="00113637">
        <w:rPr>
          <w:rFonts w:cs="Arial"/>
          <w:b/>
          <w:bCs/>
        </w:rPr>
        <w:t xml:space="preserve"> of neglectful </w:t>
      </w:r>
      <w:proofErr w:type="gramStart"/>
      <w:r w:rsidRPr="00113637">
        <w:rPr>
          <w:rFonts w:cs="Arial"/>
          <w:b/>
          <w:bCs/>
        </w:rPr>
        <w:t>supervision:</w:t>
      </w:r>
      <w:proofErr w:type="gramEnd"/>
      <w:r>
        <w:rPr>
          <w:rFonts w:cs="Arial"/>
        </w:rPr>
        <w:t xml:space="preserve"> </w:t>
      </w:r>
      <w:r w:rsidRPr="0078769F">
        <w:rPr>
          <w:rFonts w:cs="Arial"/>
        </w:rPr>
        <w:t>left alo</w:t>
      </w:r>
      <w:r>
        <w:rPr>
          <w:rFonts w:cs="Arial"/>
        </w:rPr>
        <w:t>ne and no safe home to return to.</w:t>
      </w:r>
    </w:p>
    <w:p w14:paraId="4CF2751F" w14:textId="77777777" w:rsidR="00A557A5" w:rsidRDefault="00A557A5" w:rsidP="00A557A5">
      <w:pPr>
        <w:pStyle w:val="ListParagraph"/>
        <w:numPr>
          <w:ilvl w:val="0"/>
          <w:numId w:val="14"/>
        </w:numPr>
        <w:spacing w:before="240"/>
        <w:ind w:left="357" w:hanging="357"/>
        <w:rPr>
          <w:rFonts w:cs="Arial"/>
        </w:rPr>
      </w:pPr>
      <w:r w:rsidRPr="00113637">
        <w:rPr>
          <w:rFonts w:cs="Arial"/>
          <w:b/>
          <w:bCs/>
        </w:rPr>
        <w:t>Possible signs of medical neglect:</w:t>
      </w:r>
      <w:r>
        <w:rPr>
          <w:rFonts w:cs="Arial"/>
        </w:rPr>
        <w:t xml:space="preserve"> </w:t>
      </w:r>
      <w:r w:rsidRPr="0078769F">
        <w:rPr>
          <w:rFonts w:cs="Arial"/>
        </w:rPr>
        <w:t>persistent nappy rash</w:t>
      </w:r>
      <w:r>
        <w:rPr>
          <w:rFonts w:cs="Arial"/>
        </w:rPr>
        <w:t>,</w:t>
      </w:r>
      <w:r w:rsidRPr="0078769F">
        <w:rPr>
          <w:rFonts w:cs="Arial"/>
        </w:rPr>
        <w:t xml:space="preserve"> skin disorders </w:t>
      </w:r>
      <w:r>
        <w:rPr>
          <w:rFonts w:cs="Arial"/>
        </w:rPr>
        <w:t>and other untreated medical issues</w:t>
      </w:r>
      <w:r w:rsidRPr="0078769F">
        <w:rPr>
          <w:rFonts w:cs="Arial"/>
        </w:rPr>
        <w:t>.</w:t>
      </w:r>
    </w:p>
    <w:p w14:paraId="0C841516" w14:textId="77777777" w:rsidR="00A557A5" w:rsidRPr="007B0DE4" w:rsidRDefault="00A557A5" w:rsidP="00A557A5">
      <w:pPr>
        <w:pStyle w:val="Default"/>
        <w:numPr>
          <w:ilvl w:val="1"/>
          <w:numId w:val="14"/>
        </w:numPr>
        <w:spacing w:before="240" w:line="360" w:lineRule="auto"/>
        <w:ind w:left="1077" w:hanging="357"/>
        <w:rPr>
          <w:rFonts w:ascii="Arial" w:hAnsi="Arial" w:cs="Arial"/>
        </w:rPr>
      </w:pPr>
      <w:r w:rsidRPr="007B0DE4">
        <w:rPr>
          <w:rFonts w:ascii="Arial" w:hAnsi="Arial" w:cs="Arial"/>
          <w:b/>
          <w:lang w:val="en-AU"/>
        </w:rPr>
        <w:t>Possible</w:t>
      </w:r>
      <w:r w:rsidRPr="007B0DE4">
        <w:rPr>
          <w:rFonts w:ascii="Arial" w:hAnsi="Arial" w:cs="Arial"/>
          <w:b/>
        </w:rPr>
        <w:t xml:space="preserve"> neglect behavioural indicators:</w:t>
      </w:r>
      <w:r w:rsidRPr="007B0DE4">
        <w:rPr>
          <w:rFonts w:ascii="Arial" w:hAnsi="Arial" w:cs="Arial"/>
        </w:rPr>
        <w:t xml:space="preserve"> begging and stealing food, rare attendance at school, constant fatigue, falling asleep in class, not attending medical appointments, and inappropriate seeking of affection.</w:t>
      </w:r>
    </w:p>
    <w:p w14:paraId="422992E8" w14:textId="77777777" w:rsidR="00A557A5" w:rsidRDefault="00A557A5" w:rsidP="00A557A5">
      <w:pPr>
        <w:spacing w:before="240"/>
      </w:pPr>
      <w:r w:rsidRPr="0078769F">
        <w:rPr>
          <w:rFonts w:cs="Arial"/>
        </w:rPr>
        <w:t xml:space="preserve">For more information on identifying possible child abuse </w:t>
      </w:r>
      <w:r>
        <w:rPr>
          <w:rFonts w:cs="Arial"/>
        </w:rPr>
        <w:t>and/</w:t>
      </w:r>
      <w:r w:rsidRPr="0078769F">
        <w:rPr>
          <w:rFonts w:cs="Arial"/>
        </w:rPr>
        <w:t xml:space="preserve">or neglect see: </w:t>
      </w:r>
      <w:hyperlink r:id="rId13" w:history="1">
        <w:r w:rsidRPr="00546C11">
          <w:rPr>
            <w:rStyle w:val="Hyperlink"/>
          </w:rPr>
          <w:t>https://www.orangatamariki.govt.nz/identify-abuse/</w:t>
        </w:r>
      </w:hyperlink>
      <w:r>
        <w:t xml:space="preserve"> </w:t>
      </w:r>
    </w:p>
    <w:p w14:paraId="4FF5A4AC" w14:textId="77777777" w:rsidR="00A557A5" w:rsidRDefault="00A557A5" w:rsidP="00A557A5">
      <w:pPr>
        <w:spacing w:before="240"/>
        <w:rPr>
          <w:rFonts w:cs="Arial"/>
        </w:rPr>
      </w:pPr>
      <w:r>
        <w:rPr>
          <w:rFonts w:cs="Arial"/>
        </w:rPr>
        <w:lastRenderedPageBreak/>
        <w:t xml:space="preserve">You can also talk to your </w:t>
      </w:r>
      <w:r w:rsidRPr="00221759">
        <w:rPr>
          <w:rFonts w:cs="Arial"/>
        </w:rPr>
        <w:t>Child Protection Advis</w:t>
      </w:r>
      <w:r>
        <w:rPr>
          <w:rFonts w:cs="Arial"/>
        </w:rPr>
        <w:t>o</w:t>
      </w:r>
      <w:r w:rsidRPr="00221759">
        <w:rPr>
          <w:rFonts w:cs="Arial"/>
        </w:rPr>
        <w:t>r</w:t>
      </w:r>
      <w:r>
        <w:rPr>
          <w:rFonts w:cs="Arial"/>
        </w:rPr>
        <w:t xml:space="preserve"> or the D</w:t>
      </w:r>
      <w:r w:rsidRPr="00722820">
        <w:rPr>
          <w:rFonts w:cs="Arial"/>
        </w:rPr>
        <w:t>esignated Person for Child Protection</w:t>
      </w:r>
      <w:r>
        <w:rPr>
          <w:rFonts w:cs="Arial"/>
        </w:rPr>
        <w:t>, Bernette (Berne) Peters, for more information about possible signs of abuse and/or neglect.</w:t>
      </w:r>
    </w:p>
    <w:p w14:paraId="1DBB44E3" w14:textId="77777777" w:rsidR="00A557A5" w:rsidRPr="00A03B74" w:rsidRDefault="00A557A5" w:rsidP="00A557A5">
      <w:pPr>
        <w:pStyle w:val="Heading3"/>
      </w:pPr>
      <w:r w:rsidRPr="00A03B74">
        <w:t>Responding to possible abuse and/or neglect</w:t>
      </w:r>
    </w:p>
    <w:p w14:paraId="344E693F" w14:textId="77777777" w:rsidR="00A557A5" w:rsidRDefault="00A557A5" w:rsidP="00A557A5">
      <w:pPr>
        <w:pBdr>
          <w:top w:val="single" w:sz="4" w:space="1" w:color="auto"/>
          <w:left w:val="single" w:sz="4" w:space="4" w:color="auto"/>
          <w:bottom w:val="single" w:sz="4" w:space="1" w:color="auto"/>
          <w:right w:val="single" w:sz="4" w:space="4" w:color="auto"/>
        </w:pBdr>
        <w:tabs>
          <w:tab w:val="num" w:pos="2340"/>
        </w:tabs>
        <w:autoSpaceDE w:val="0"/>
        <w:autoSpaceDN w:val="0"/>
        <w:adjustRightInd w:val="0"/>
        <w:rPr>
          <w:rFonts w:cs="Arial"/>
          <w:b/>
          <w:color w:val="000000"/>
          <w:lang w:eastAsia="en-GB"/>
        </w:rPr>
      </w:pPr>
      <w:r w:rsidRPr="00F34FB7">
        <w:rPr>
          <w:rFonts w:cs="Arial"/>
          <w:b/>
          <w:color w:val="000000"/>
          <w:lang w:eastAsia="en-GB"/>
        </w:rPr>
        <w:t>If you believe a child is in immediate danger and you cannot cont</w:t>
      </w:r>
      <w:r>
        <w:rPr>
          <w:rFonts w:cs="Arial"/>
          <w:b/>
          <w:color w:val="000000"/>
          <w:lang w:eastAsia="en-GB"/>
        </w:rPr>
        <w:t>act your Child Protection Adviso</w:t>
      </w:r>
      <w:r w:rsidRPr="00F34FB7">
        <w:rPr>
          <w:rFonts w:cs="Arial"/>
          <w:b/>
          <w:color w:val="000000"/>
          <w:lang w:eastAsia="en-GB"/>
        </w:rPr>
        <w:t xml:space="preserve">r, </w:t>
      </w:r>
      <w:r>
        <w:rPr>
          <w:rFonts w:cs="Arial"/>
          <w:b/>
          <w:color w:val="000000"/>
          <w:lang w:eastAsia="en-GB"/>
        </w:rPr>
        <w:t>the Designated Person for Child Protection, your Service Manager,</w:t>
      </w:r>
      <w:r w:rsidRPr="00F34FB7">
        <w:rPr>
          <w:rFonts w:cs="Arial"/>
          <w:b/>
          <w:color w:val="000000"/>
          <w:lang w:eastAsia="en-GB"/>
        </w:rPr>
        <w:t xml:space="preserve"> or </w:t>
      </w:r>
      <w:r>
        <w:rPr>
          <w:rFonts w:cs="Arial"/>
          <w:b/>
          <w:color w:val="000000"/>
          <w:lang w:eastAsia="en-GB"/>
        </w:rPr>
        <w:t>your General Manager, call the Police.</w:t>
      </w:r>
    </w:p>
    <w:p w14:paraId="3F2852E1" w14:textId="77777777" w:rsidR="00A557A5" w:rsidRDefault="00A557A5" w:rsidP="00A557A5">
      <w:pPr>
        <w:pBdr>
          <w:top w:val="single" w:sz="4" w:space="1" w:color="auto"/>
          <w:left w:val="single" w:sz="4" w:space="4" w:color="auto"/>
          <w:bottom w:val="single" w:sz="4" w:space="1" w:color="auto"/>
          <w:right w:val="single" w:sz="4" w:space="4" w:color="auto"/>
        </w:pBdr>
        <w:tabs>
          <w:tab w:val="num" w:pos="2340"/>
        </w:tabs>
        <w:autoSpaceDE w:val="0"/>
        <w:autoSpaceDN w:val="0"/>
        <w:adjustRightInd w:val="0"/>
        <w:spacing w:after="200"/>
        <w:rPr>
          <w:rFonts w:cs="Arial"/>
          <w:b/>
          <w:color w:val="000000"/>
          <w:lang w:eastAsia="en-GB"/>
        </w:rPr>
      </w:pPr>
      <w:r>
        <w:rPr>
          <w:rFonts w:cs="Arial"/>
          <w:b/>
          <w:color w:val="000000"/>
          <w:lang w:eastAsia="en-GB"/>
        </w:rPr>
        <w:t>If a child is currently being abused call the Police.</w:t>
      </w:r>
    </w:p>
    <w:p w14:paraId="09005609" w14:textId="77777777" w:rsidR="00A557A5" w:rsidRPr="00987083" w:rsidRDefault="00A557A5" w:rsidP="00A557A5">
      <w:pPr>
        <w:spacing w:after="200"/>
        <w:rPr>
          <w:rFonts w:cs="Arial"/>
          <w:lang w:eastAsia="en-GB"/>
        </w:rPr>
      </w:pPr>
      <w:r w:rsidRPr="00987083">
        <w:rPr>
          <w:rFonts w:cs="Arial"/>
          <w:lang w:eastAsia="en-GB"/>
        </w:rPr>
        <w:t>If a child talks abou</w:t>
      </w:r>
      <w:r>
        <w:rPr>
          <w:rFonts w:cs="Arial"/>
          <w:lang w:eastAsia="en-GB"/>
        </w:rPr>
        <w:t>t possible abuse and/or neglect:</w:t>
      </w:r>
    </w:p>
    <w:p w14:paraId="6CF15801" w14:textId="77777777" w:rsidR="00A557A5" w:rsidRDefault="00A557A5" w:rsidP="00A557A5">
      <w:pPr>
        <w:numPr>
          <w:ilvl w:val="1"/>
          <w:numId w:val="2"/>
        </w:numPr>
        <w:spacing w:after="200"/>
        <w:ind w:left="1434" w:hanging="357"/>
        <w:rPr>
          <w:rFonts w:cs="Arial"/>
        </w:rPr>
      </w:pPr>
      <w:r>
        <w:rPr>
          <w:rFonts w:cs="Arial"/>
        </w:rPr>
        <w:t>Stay calm</w:t>
      </w:r>
      <w:r w:rsidRPr="00F34FB7">
        <w:rPr>
          <w:rFonts w:cs="Arial"/>
        </w:rPr>
        <w:t>. Listen to the child. Try not to interrupt.</w:t>
      </w:r>
    </w:p>
    <w:p w14:paraId="01CA1C2C" w14:textId="77777777" w:rsidR="00A557A5" w:rsidRPr="004A086A" w:rsidRDefault="00A557A5" w:rsidP="00A557A5">
      <w:pPr>
        <w:numPr>
          <w:ilvl w:val="1"/>
          <w:numId w:val="2"/>
        </w:numPr>
        <w:spacing w:after="200"/>
        <w:rPr>
          <w:rFonts w:cs="Arial"/>
        </w:rPr>
      </w:pPr>
      <w:r w:rsidRPr="004A086A">
        <w:rPr>
          <w:rFonts w:cs="Arial"/>
        </w:rPr>
        <w:t xml:space="preserve">Do </w:t>
      </w:r>
      <w:r w:rsidRPr="004A086A">
        <w:rPr>
          <w:rFonts w:cs="Arial"/>
          <w:b/>
          <w:bCs/>
        </w:rPr>
        <w:t>not</w:t>
      </w:r>
      <w:r w:rsidRPr="004A086A">
        <w:rPr>
          <w:rFonts w:cs="Arial"/>
        </w:rPr>
        <w:t xml:space="preserve"> formally interview the child – only </w:t>
      </w:r>
      <w:r>
        <w:rPr>
          <w:rFonts w:cs="Arial"/>
        </w:rPr>
        <w:t xml:space="preserve">ask questions to get </w:t>
      </w:r>
      <w:r w:rsidRPr="004A086A">
        <w:rPr>
          <w:rFonts w:cs="Arial"/>
        </w:rPr>
        <w:t>necessary</w:t>
      </w:r>
      <w:r>
        <w:rPr>
          <w:rFonts w:cs="Arial"/>
        </w:rPr>
        <w:t>,</w:t>
      </w:r>
      <w:r w:rsidRPr="004A086A">
        <w:rPr>
          <w:rFonts w:cs="Arial"/>
        </w:rPr>
        <w:t xml:space="preserve"> relevant facts </w:t>
      </w:r>
      <w:proofErr w:type="gramStart"/>
      <w:r w:rsidRPr="004A086A">
        <w:rPr>
          <w:rFonts w:cs="Arial"/>
          <w:b/>
          <w:bCs/>
        </w:rPr>
        <w:t>if and when</w:t>
      </w:r>
      <w:proofErr w:type="gramEnd"/>
      <w:r w:rsidRPr="004A086A">
        <w:rPr>
          <w:rFonts w:cs="Arial"/>
          <w:b/>
          <w:bCs/>
        </w:rPr>
        <w:t xml:space="preserve"> clarification is needed</w:t>
      </w:r>
      <w:r w:rsidRPr="004A086A">
        <w:rPr>
          <w:rFonts w:cs="Arial"/>
        </w:rPr>
        <w:t>.</w:t>
      </w:r>
    </w:p>
    <w:p w14:paraId="41A77690" w14:textId="77777777" w:rsidR="00A557A5" w:rsidRPr="00F34FB7" w:rsidRDefault="00A557A5" w:rsidP="00A557A5">
      <w:pPr>
        <w:numPr>
          <w:ilvl w:val="1"/>
          <w:numId w:val="2"/>
        </w:numPr>
        <w:spacing w:after="200"/>
        <w:ind w:left="1434" w:hanging="357"/>
        <w:rPr>
          <w:rFonts w:cs="Arial"/>
        </w:rPr>
      </w:pPr>
      <w:r w:rsidRPr="00F34FB7">
        <w:rPr>
          <w:rFonts w:cs="Arial"/>
        </w:rPr>
        <w:t>Remember that the safety and wellbeing of the child comes before the interest</w:t>
      </w:r>
      <w:r>
        <w:rPr>
          <w:rFonts w:cs="Arial"/>
        </w:rPr>
        <w:t>s</w:t>
      </w:r>
      <w:r w:rsidRPr="00F34FB7">
        <w:rPr>
          <w:rFonts w:cs="Arial"/>
        </w:rPr>
        <w:t xml:space="preserve"> of any other person.</w:t>
      </w:r>
    </w:p>
    <w:p w14:paraId="507C3D18" w14:textId="77777777" w:rsidR="00A557A5" w:rsidRPr="00F34FB7" w:rsidRDefault="00A557A5" w:rsidP="00A557A5">
      <w:pPr>
        <w:numPr>
          <w:ilvl w:val="1"/>
          <w:numId w:val="2"/>
        </w:numPr>
        <w:spacing w:after="200"/>
        <w:ind w:left="1434" w:hanging="357"/>
        <w:rPr>
          <w:rFonts w:cs="Arial"/>
        </w:rPr>
      </w:pPr>
      <w:r>
        <w:rPr>
          <w:rFonts w:cs="Arial"/>
        </w:rPr>
        <w:t>Reassure the child</w:t>
      </w:r>
      <w:r w:rsidRPr="00F34FB7">
        <w:rPr>
          <w:rFonts w:cs="Arial"/>
        </w:rPr>
        <w:t xml:space="preserve"> that they did the right thing</w:t>
      </w:r>
      <w:r>
        <w:rPr>
          <w:rFonts w:cs="Arial"/>
        </w:rPr>
        <w:t xml:space="preserve"> in talking to someone</w:t>
      </w:r>
      <w:r w:rsidRPr="00F34FB7">
        <w:rPr>
          <w:rFonts w:cs="Arial"/>
        </w:rPr>
        <w:t>.</w:t>
      </w:r>
    </w:p>
    <w:p w14:paraId="494096D6" w14:textId="77777777" w:rsidR="00A557A5" w:rsidRPr="00F34FB7" w:rsidRDefault="00A557A5" w:rsidP="00A557A5">
      <w:pPr>
        <w:numPr>
          <w:ilvl w:val="1"/>
          <w:numId w:val="2"/>
        </w:numPr>
        <w:spacing w:after="200"/>
        <w:ind w:left="1434" w:hanging="357"/>
        <w:rPr>
          <w:rFonts w:cs="Arial"/>
        </w:rPr>
      </w:pPr>
      <w:r>
        <w:rPr>
          <w:rFonts w:cs="Arial"/>
        </w:rPr>
        <w:t>Tell the child</w:t>
      </w:r>
      <w:r w:rsidRPr="00F34FB7">
        <w:rPr>
          <w:rFonts w:cs="Arial"/>
        </w:rPr>
        <w:t xml:space="preserve"> that </w:t>
      </w:r>
      <w:r>
        <w:rPr>
          <w:rFonts w:cs="Arial"/>
        </w:rPr>
        <w:t xml:space="preserve">you </w:t>
      </w:r>
      <w:r w:rsidRPr="00F34FB7">
        <w:rPr>
          <w:rFonts w:cs="Arial"/>
        </w:rPr>
        <w:t>need to get help</w:t>
      </w:r>
      <w:r>
        <w:rPr>
          <w:rFonts w:cs="Arial"/>
        </w:rPr>
        <w:t>.</w:t>
      </w:r>
    </w:p>
    <w:p w14:paraId="4DE776C5" w14:textId="77777777" w:rsidR="00A557A5" w:rsidRPr="00765962" w:rsidRDefault="00A557A5" w:rsidP="00A557A5">
      <w:pPr>
        <w:pStyle w:val="ListParagraph"/>
        <w:numPr>
          <w:ilvl w:val="1"/>
          <w:numId w:val="2"/>
        </w:numPr>
        <w:spacing w:after="200"/>
        <w:rPr>
          <w:rFonts w:cs="Arial"/>
        </w:rPr>
      </w:pPr>
      <w:r w:rsidRPr="357C7587">
        <w:rPr>
          <w:rFonts w:cs="Arial"/>
        </w:rPr>
        <w:t xml:space="preserve">As soon as possible, write down exactly what was said and report it to your line manager </w:t>
      </w:r>
      <w:r w:rsidRPr="357C7587">
        <w:rPr>
          <w:rFonts w:cs="Arial"/>
          <w:b/>
          <w:bCs/>
        </w:rPr>
        <w:t>on the same day</w:t>
      </w:r>
      <w:r w:rsidRPr="357C7587">
        <w:rPr>
          <w:rFonts w:cs="Arial"/>
        </w:rPr>
        <w:t>.</w:t>
      </w:r>
      <w:r w:rsidRPr="357C7587">
        <w:rPr>
          <w:rFonts w:cs="Arial"/>
          <w:b/>
          <w:bCs/>
        </w:rPr>
        <w:t xml:space="preserve"> </w:t>
      </w:r>
      <w:r w:rsidRPr="357C7587">
        <w:rPr>
          <w:rFonts w:cs="Arial"/>
        </w:rPr>
        <w:t>Your line manager will report it to your Child Protection Advisor and</w:t>
      </w:r>
      <w:r>
        <w:rPr>
          <w:rFonts w:cs="Arial"/>
        </w:rPr>
        <w:t xml:space="preserve"> your</w:t>
      </w:r>
      <w:r w:rsidRPr="357C7587">
        <w:rPr>
          <w:rFonts w:cs="Arial"/>
        </w:rPr>
        <w:t xml:space="preserve"> Service Manager.</w:t>
      </w:r>
    </w:p>
    <w:p w14:paraId="43C4340A" w14:textId="77777777" w:rsidR="00A557A5" w:rsidRPr="00F34FB7" w:rsidRDefault="00A557A5" w:rsidP="00A557A5">
      <w:pPr>
        <w:spacing w:after="200"/>
        <w:rPr>
          <w:rFonts w:cs="Arial"/>
        </w:rPr>
      </w:pPr>
      <w:r>
        <w:rPr>
          <w:rFonts w:cs="Arial"/>
        </w:rPr>
        <w:t>If you suspect abuse and/or neglect:</w:t>
      </w:r>
    </w:p>
    <w:p w14:paraId="590D409E" w14:textId="77777777" w:rsidR="00A557A5" w:rsidRDefault="00A557A5" w:rsidP="00A557A5">
      <w:pPr>
        <w:numPr>
          <w:ilvl w:val="0"/>
          <w:numId w:val="2"/>
        </w:numPr>
        <w:tabs>
          <w:tab w:val="num" w:pos="2340"/>
        </w:tabs>
        <w:spacing w:after="200"/>
        <w:ind w:left="714" w:hanging="357"/>
        <w:rPr>
          <w:rFonts w:cs="Arial"/>
        </w:rPr>
      </w:pPr>
      <w:r>
        <w:rPr>
          <w:rFonts w:cs="Arial"/>
        </w:rPr>
        <w:t>As soon as possible, r</w:t>
      </w:r>
      <w:r w:rsidRPr="00F34FB7">
        <w:rPr>
          <w:rFonts w:cs="Arial"/>
        </w:rPr>
        <w:t>eport</w:t>
      </w:r>
      <w:r>
        <w:rPr>
          <w:rFonts w:cs="Arial"/>
        </w:rPr>
        <w:t xml:space="preserve"> your concerns </w:t>
      </w:r>
      <w:r w:rsidRPr="00F34FB7">
        <w:rPr>
          <w:rFonts w:cs="Arial"/>
        </w:rPr>
        <w:t xml:space="preserve">to your </w:t>
      </w:r>
      <w:r>
        <w:rPr>
          <w:rFonts w:cs="Arial"/>
        </w:rPr>
        <w:t xml:space="preserve">line manager. This must be at least </w:t>
      </w:r>
      <w:r w:rsidRPr="00F34FB7">
        <w:rPr>
          <w:rFonts w:cs="Arial"/>
          <w:b/>
        </w:rPr>
        <w:t>on the same day</w:t>
      </w:r>
      <w:r w:rsidRPr="00F34FB7">
        <w:rPr>
          <w:rFonts w:cs="Arial"/>
        </w:rPr>
        <w:t xml:space="preserve"> as you become aware of, or are informed of</w:t>
      </w:r>
      <w:r>
        <w:rPr>
          <w:rFonts w:cs="Arial"/>
        </w:rPr>
        <w:t xml:space="preserve">, concerns about </w:t>
      </w:r>
      <w:r w:rsidRPr="00F34FB7">
        <w:rPr>
          <w:rFonts w:cs="Arial"/>
        </w:rPr>
        <w:t>abuse and</w:t>
      </w:r>
      <w:r>
        <w:rPr>
          <w:rFonts w:cs="Arial"/>
        </w:rPr>
        <w:t>/or</w:t>
      </w:r>
      <w:r w:rsidRPr="00F34FB7">
        <w:rPr>
          <w:rFonts w:cs="Arial"/>
        </w:rPr>
        <w:t xml:space="preserve"> neglect. Report the matter and allow it to be properly assessed even if there is doubt in your mind that </w:t>
      </w:r>
      <w:r>
        <w:rPr>
          <w:rFonts w:cs="Arial"/>
        </w:rPr>
        <w:t xml:space="preserve">the </w:t>
      </w:r>
      <w:r w:rsidRPr="00F34FB7">
        <w:rPr>
          <w:rFonts w:cs="Arial"/>
        </w:rPr>
        <w:t>abuse</w:t>
      </w:r>
      <w:r>
        <w:rPr>
          <w:rFonts w:cs="Arial"/>
        </w:rPr>
        <w:t xml:space="preserve"> and/or neglect</w:t>
      </w:r>
      <w:r w:rsidRPr="00F34FB7">
        <w:rPr>
          <w:rFonts w:cs="Arial"/>
        </w:rPr>
        <w:t xml:space="preserve"> may or may not have occurred.</w:t>
      </w:r>
    </w:p>
    <w:p w14:paraId="6C74D732" w14:textId="77777777" w:rsidR="00A557A5" w:rsidRPr="00F34FB7" w:rsidRDefault="00A557A5" w:rsidP="00A557A5">
      <w:pPr>
        <w:numPr>
          <w:ilvl w:val="0"/>
          <w:numId w:val="2"/>
        </w:numPr>
        <w:spacing w:after="200"/>
        <w:ind w:left="714" w:hanging="357"/>
        <w:rPr>
          <w:rFonts w:cs="Arial"/>
        </w:rPr>
      </w:pPr>
      <w:r>
        <w:rPr>
          <w:rFonts w:cs="Arial"/>
          <w:color w:val="000000"/>
          <w:lang w:eastAsia="en-GB"/>
        </w:rPr>
        <w:lastRenderedPageBreak/>
        <w:t>E</w:t>
      </w:r>
      <w:r w:rsidRPr="00F34FB7">
        <w:rPr>
          <w:rFonts w:cs="Arial"/>
          <w:color w:val="000000"/>
          <w:lang w:eastAsia="en-GB"/>
        </w:rPr>
        <w:t>nsure high quality</w:t>
      </w:r>
      <w:r>
        <w:rPr>
          <w:rFonts w:cs="Arial"/>
          <w:color w:val="000000"/>
          <w:lang w:eastAsia="en-GB"/>
        </w:rPr>
        <w:t>, accurate,</w:t>
      </w:r>
      <w:r w:rsidRPr="00F34FB7">
        <w:rPr>
          <w:rFonts w:cs="Arial"/>
          <w:color w:val="000000"/>
          <w:lang w:eastAsia="en-GB"/>
        </w:rPr>
        <w:t xml:space="preserve"> and timely recording practice</w:t>
      </w:r>
      <w:r>
        <w:rPr>
          <w:rFonts w:cs="Arial"/>
          <w:color w:val="000000"/>
          <w:lang w:eastAsia="en-GB"/>
        </w:rPr>
        <w:t>s</w:t>
      </w:r>
      <w:r w:rsidRPr="00F34FB7">
        <w:rPr>
          <w:rFonts w:cs="Arial"/>
        </w:rPr>
        <w:t>.</w:t>
      </w:r>
      <w:r>
        <w:rPr>
          <w:rFonts w:cs="Arial"/>
        </w:rPr>
        <w:t xml:space="preserve"> What you record may be used as legal evidence.</w:t>
      </w:r>
      <w:r w:rsidRPr="00F34FB7">
        <w:rPr>
          <w:rFonts w:cs="Arial"/>
        </w:rPr>
        <w:t xml:space="preserve"> As soon as possible on the same day, make a written record of what you have seen, been told or have concerns about. This includes:</w:t>
      </w:r>
    </w:p>
    <w:p w14:paraId="59708549" w14:textId="77777777" w:rsidR="00A557A5" w:rsidRPr="00F34FB7" w:rsidRDefault="00A557A5" w:rsidP="00A557A5">
      <w:pPr>
        <w:numPr>
          <w:ilvl w:val="1"/>
          <w:numId w:val="2"/>
        </w:numPr>
        <w:spacing w:after="200"/>
        <w:ind w:left="1434" w:hanging="357"/>
        <w:rPr>
          <w:rFonts w:cs="Arial"/>
        </w:rPr>
      </w:pPr>
      <w:r w:rsidRPr="00F34FB7">
        <w:rPr>
          <w:rFonts w:cs="Arial"/>
        </w:rPr>
        <w:t>Exactly what happened or what you were told, using the person’s own words, keeping it factual and not interpreting what you saw or were told.</w:t>
      </w:r>
    </w:p>
    <w:p w14:paraId="4CB61F8E" w14:textId="77777777" w:rsidR="00A557A5" w:rsidRPr="00F34FB7" w:rsidRDefault="00A557A5" w:rsidP="00A557A5">
      <w:pPr>
        <w:numPr>
          <w:ilvl w:val="1"/>
          <w:numId w:val="2"/>
        </w:numPr>
        <w:spacing w:after="200"/>
        <w:ind w:left="1434" w:hanging="357"/>
        <w:rPr>
          <w:rFonts w:cs="Arial"/>
        </w:rPr>
      </w:pPr>
      <w:r w:rsidRPr="00F34FB7">
        <w:rPr>
          <w:rFonts w:cs="Arial"/>
        </w:rPr>
        <w:t>When any disclosure was made, or when you were told about/witnessed any incident/s.</w:t>
      </w:r>
    </w:p>
    <w:p w14:paraId="01E562DB" w14:textId="77777777" w:rsidR="00A557A5" w:rsidRPr="00F34FB7" w:rsidRDefault="00A557A5" w:rsidP="00A557A5">
      <w:pPr>
        <w:numPr>
          <w:ilvl w:val="1"/>
          <w:numId w:val="2"/>
        </w:numPr>
        <w:spacing w:after="200"/>
        <w:ind w:left="1434" w:hanging="357"/>
        <w:rPr>
          <w:rFonts w:cs="Arial"/>
        </w:rPr>
      </w:pPr>
      <w:r w:rsidRPr="00F34FB7">
        <w:rPr>
          <w:rFonts w:cs="Arial"/>
        </w:rPr>
        <w:t>Who was involved, who else was presen</w:t>
      </w:r>
      <w:r>
        <w:rPr>
          <w:rFonts w:cs="Arial"/>
        </w:rPr>
        <w:t xml:space="preserve">t and </w:t>
      </w:r>
      <w:r w:rsidRPr="00F34FB7">
        <w:rPr>
          <w:rFonts w:cs="Arial"/>
        </w:rPr>
        <w:t>any other witnesses.</w:t>
      </w:r>
    </w:p>
    <w:p w14:paraId="580E1DFC" w14:textId="77777777" w:rsidR="00A557A5" w:rsidRPr="00F34FB7" w:rsidRDefault="00A557A5" w:rsidP="00A557A5">
      <w:pPr>
        <w:numPr>
          <w:ilvl w:val="1"/>
          <w:numId w:val="2"/>
        </w:numPr>
        <w:spacing w:after="200"/>
        <w:ind w:left="1434" w:hanging="357"/>
        <w:rPr>
          <w:rFonts w:cs="Arial"/>
        </w:rPr>
      </w:pPr>
      <w:r w:rsidRPr="00F34FB7">
        <w:rPr>
          <w:rFonts w:cs="Arial"/>
        </w:rPr>
        <w:t xml:space="preserve">Any other relevant information, </w:t>
      </w:r>
      <w:proofErr w:type="gramStart"/>
      <w:r w:rsidRPr="00F34FB7">
        <w:rPr>
          <w:rFonts w:cs="Arial"/>
        </w:rPr>
        <w:t>e.g.</w:t>
      </w:r>
      <w:proofErr w:type="gramEnd"/>
      <w:r w:rsidRPr="00F34FB7">
        <w:rPr>
          <w:rFonts w:cs="Arial"/>
        </w:rPr>
        <w:t xml:space="preserve"> previous incidents that have caused you concern.</w:t>
      </w:r>
    </w:p>
    <w:p w14:paraId="30A12FC1" w14:textId="77777777" w:rsidR="00A557A5" w:rsidRPr="00F34FB7" w:rsidRDefault="00A557A5" w:rsidP="00A557A5">
      <w:pPr>
        <w:numPr>
          <w:ilvl w:val="1"/>
          <w:numId w:val="2"/>
        </w:numPr>
        <w:spacing w:after="200"/>
        <w:ind w:left="1434" w:hanging="357"/>
        <w:rPr>
          <w:rFonts w:cs="Arial"/>
        </w:rPr>
      </w:pPr>
      <w:r w:rsidRPr="00F34FB7">
        <w:rPr>
          <w:rFonts w:cs="Arial"/>
        </w:rPr>
        <w:t xml:space="preserve">All observations, </w:t>
      </w:r>
      <w:proofErr w:type="gramStart"/>
      <w:r w:rsidRPr="00F34FB7">
        <w:rPr>
          <w:rFonts w:cs="Arial"/>
        </w:rPr>
        <w:t>impressions</w:t>
      </w:r>
      <w:proofErr w:type="gramEnd"/>
      <w:r w:rsidRPr="00F34FB7">
        <w:rPr>
          <w:rFonts w:cs="Arial"/>
        </w:rPr>
        <w:t xml:space="preserve"> and communication about the child.</w:t>
      </w:r>
    </w:p>
    <w:p w14:paraId="32B1DC7A" w14:textId="77777777" w:rsidR="00A557A5" w:rsidRDefault="00A557A5" w:rsidP="00A557A5">
      <w:pPr>
        <w:numPr>
          <w:ilvl w:val="1"/>
          <w:numId w:val="2"/>
        </w:numPr>
        <w:spacing w:after="200"/>
        <w:ind w:left="1434" w:hanging="357"/>
        <w:rPr>
          <w:rFonts w:cs="Arial"/>
        </w:rPr>
      </w:pPr>
      <w:r w:rsidRPr="00F34FB7">
        <w:rPr>
          <w:rFonts w:cs="Arial"/>
        </w:rPr>
        <w:t>As much detail as possible.</w:t>
      </w:r>
    </w:p>
    <w:p w14:paraId="6C63F43B" w14:textId="77777777" w:rsidR="00A557A5" w:rsidRDefault="00A557A5" w:rsidP="00A557A5">
      <w:pPr>
        <w:numPr>
          <w:ilvl w:val="0"/>
          <w:numId w:val="2"/>
        </w:numPr>
        <w:tabs>
          <w:tab w:val="num" w:pos="2340"/>
        </w:tabs>
        <w:spacing w:after="200"/>
        <w:ind w:left="714" w:hanging="357"/>
        <w:rPr>
          <w:rFonts w:cs="Arial"/>
        </w:rPr>
      </w:pPr>
      <w:r>
        <w:rPr>
          <w:rFonts w:cs="Arial"/>
        </w:rPr>
        <w:t xml:space="preserve">This record </w:t>
      </w:r>
      <w:r w:rsidRPr="00DE558D">
        <w:rPr>
          <w:rFonts w:cs="Arial"/>
        </w:rPr>
        <w:t>will be saved in a centralised folder separate from our general records, with access permissions restricted to certain roles. Add a red flag to the Te Puna Kōrero file so that new Coordinators know to talk to their Service Manager. Their Service Manager can then tell them anything they need to know to keep the child safe.</w:t>
      </w:r>
    </w:p>
    <w:p w14:paraId="519D7950" w14:textId="77777777" w:rsidR="00A557A5" w:rsidRDefault="00A557A5" w:rsidP="00A557A5">
      <w:pPr>
        <w:numPr>
          <w:ilvl w:val="0"/>
          <w:numId w:val="2"/>
        </w:numPr>
        <w:tabs>
          <w:tab w:val="num" w:pos="2340"/>
        </w:tabs>
        <w:spacing w:after="200"/>
        <w:ind w:left="714" w:hanging="357"/>
        <w:rPr>
          <w:rFonts w:cs="Arial"/>
        </w:rPr>
      </w:pPr>
      <w:r>
        <w:rPr>
          <w:rFonts w:cs="Arial"/>
        </w:rPr>
        <w:t>Your line manager will report the concerns to your Child Protection Advisor and your</w:t>
      </w:r>
      <w:r w:rsidRPr="00F34FB7">
        <w:rPr>
          <w:rFonts w:cs="Arial"/>
        </w:rPr>
        <w:t xml:space="preserve"> </w:t>
      </w:r>
      <w:r>
        <w:rPr>
          <w:rFonts w:cs="Arial"/>
        </w:rPr>
        <w:t>Service Manager. The</w:t>
      </w:r>
      <w:r w:rsidRPr="00F34FB7">
        <w:rPr>
          <w:rFonts w:cs="Arial"/>
        </w:rPr>
        <w:t xml:space="preserve"> </w:t>
      </w:r>
      <w:r>
        <w:rPr>
          <w:rFonts w:cs="Arial"/>
        </w:rPr>
        <w:t>Child Protection Advisor and/or</w:t>
      </w:r>
      <w:r w:rsidRPr="00F34FB7">
        <w:rPr>
          <w:rFonts w:cs="Arial"/>
        </w:rPr>
        <w:t xml:space="preserve"> </w:t>
      </w:r>
      <w:r>
        <w:rPr>
          <w:rFonts w:cs="Arial"/>
        </w:rPr>
        <w:t>Service Manager</w:t>
      </w:r>
      <w:r w:rsidRPr="00F34FB7">
        <w:rPr>
          <w:rFonts w:cs="Arial"/>
        </w:rPr>
        <w:t xml:space="preserve"> w</w:t>
      </w:r>
      <w:r>
        <w:rPr>
          <w:rFonts w:cs="Arial"/>
        </w:rPr>
        <w:t>ill inform the General Manager within 24 hours</w:t>
      </w:r>
      <w:r w:rsidRPr="00F34FB7">
        <w:rPr>
          <w:rFonts w:cs="Arial"/>
        </w:rPr>
        <w:t>.</w:t>
      </w:r>
    </w:p>
    <w:p w14:paraId="2143D1E6" w14:textId="77777777" w:rsidR="00A557A5" w:rsidRDefault="00A557A5" w:rsidP="00A557A5">
      <w:pPr>
        <w:numPr>
          <w:ilvl w:val="0"/>
          <w:numId w:val="2"/>
        </w:numPr>
        <w:tabs>
          <w:tab w:val="num" w:pos="2340"/>
        </w:tabs>
        <w:spacing w:after="200"/>
        <w:rPr>
          <w:rFonts w:cs="Arial"/>
        </w:rPr>
      </w:pPr>
      <w:r>
        <w:rPr>
          <w:rFonts w:cs="Arial"/>
        </w:rPr>
        <w:t xml:space="preserve">The Child Protection Advisor will decide if there is enough clear evidence or reasonable cause to refer the concerns to </w:t>
      </w:r>
      <w:r w:rsidRPr="00CC75E8">
        <w:rPr>
          <w:rFonts w:cs="Arial"/>
        </w:rPr>
        <w:t>Oranga Tamariki</w:t>
      </w:r>
      <w:r>
        <w:rPr>
          <w:rFonts w:cs="Arial"/>
        </w:rPr>
        <w:t xml:space="preserve">. If there is, the Service Manager will report the concerns to </w:t>
      </w:r>
      <w:r w:rsidRPr="00CC75E8">
        <w:rPr>
          <w:rFonts w:cs="Arial"/>
        </w:rPr>
        <w:t>Oranga Tamariki</w:t>
      </w:r>
      <w:r>
        <w:rPr>
          <w:rFonts w:cs="Arial"/>
        </w:rPr>
        <w:t xml:space="preserve">. The Service Manager will do this in consultation with the Child Protection Advisor and the </w:t>
      </w:r>
      <w:r w:rsidRPr="007109A7">
        <w:rPr>
          <w:rFonts w:cs="Arial"/>
        </w:rPr>
        <w:t>person who first suspected, or witnessed, the abuse and</w:t>
      </w:r>
      <w:r>
        <w:rPr>
          <w:rFonts w:cs="Arial"/>
        </w:rPr>
        <w:t>/or</w:t>
      </w:r>
      <w:r w:rsidRPr="007109A7">
        <w:rPr>
          <w:rFonts w:cs="Arial"/>
        </w:rPr>
        <w:t xml:space="preserve"> neglect</w:t>
      </w:r>
      <w:r>
        <w:rPr>
          <w:rFonts w:cs="Arial"/>
        </w:rPr>
        <w:t xml:space="preserve">. The </w:t>
      </w:r>
      <w:r>
        <w:rPr>
          <w:rFonts w:cs="Arial"/>
        </w:rPr>
        <w:lastRenderedPageBreak/>
        <w:t>Report of Concern and a</w:t>
      </w:r>
      <w:r w:rsidRPr="00DE558D">
        <w:rPr>
          <w:rFonts w:cs="Arial"/>
        </w:rPr>
        <w:t xml:space="preserve">ll information and correspondence relating to </w:t>
      </w:r>
      <w:r>
        <w:rPr>
          <w:rFonts w:cs="Arial"/>
        </w:rPr>
        <w:t>it</w:t>
      </w:r>
      <w:r w:rsidRPr="00DE558D">
        <w:rPr>
          <w:rFonts w:cs="Arial"/>
        </w:rPr>
        <w:t xml:space="preserve"> is saved in a designated folder inside the centralised, restricted permissions folder.</w:t>
      </w:r>
    </w:p>
    <w:p w14:paraId="41D8243E" w14:textId="77777777" w:rsidR="00A557A5" w:rsidRPr="001C3DF0" w:rsidRDefault="00A557A5" w:rsidP="00A557A5">
      <w:pPr>
        <w:numPr>
          <w:ilvl w:val="0"/>
          <w:numId w:val="2"/>
        </w:numPr>
        <w:spacing w:after="200"/>
        <w:ind w:left="714" w:hanging="357"/>
        <w:rPr>
          <w:rFonts w:cs="Arial"/>
        </w:rPr>
      </w:pPr>
      <w:r>
        <w:rPr>
          <w:rFonts w:cs="Arial"/>
        </w:rPr>
        <w:t>The Child Protection Advisor, together with your Service Manager, will decide w</w:t>
      </w:r>
      <w:r w:rsidRPr="001C3DF0">
        <w:rPr>
          <w:rFonts w:cs="Arial"/>
        </w:rPr>
        <w:t>hether the parents/caregivers will be informed of a</w:t>
      </w:r>
      <w:r>
        <w:rPr>
          <w:rFonts w:cs="Arial"/>
        </w:rPr>
        <w:t xml:space="preserve"> Report of Concern </w:t>
      </w:r>
      <w:r w:rsidRPr="001C3DF0">
        <w:rPr>
          <w:rFonts w:cs="Arial"/>
        </w:rPr>
        <w:t>or actions taken.</w:t>
      </w:r>
      <w:r>
        <w:rPr>
          <w:rFonts w:cs="Arial"/>
        </w:rPr>
        <w:t xml:space="preserve"> The child’s best interests must come first in this decision; see </w:t>
      </w:r>
      <w:r>
        <w:rPr>
          <w:rFonts w:cs="Arial"/>
          <w:lang w:eastAsia="en-NZ"/>
        </w:rPr>
        <w:t xml:space="preserve">2.2 </w:t>
      </w:r>
      <w:r w:rsidRPr="00E80752">
        <w:rPr>
          <w:rFonts w:cs="Arial"/>
          <w:lang w:eastAsia="en-NZ"/>
        </w:rPr>
        <w:t>People’s Privacy and Confidentiality</w:t>
      </w:r>
      <w:r>
        <w:rPr>
          <w:rFonts w:cs="Arial"/>
          <w:lang w:eastAsia="en-NZ"/>
        </w:rPr>
        <w:t xml:space="preserve"> for our policy on sharing information</w:t>
      </w:r>
      <w:r>
        <w:rPr>
          <w:rFonts w:cs="Arial"/>
        </w:rPr>
        <w:t>.</w:t>
      </w:r>
    </w:p>
    <w:p w14:paraId="1BF34780" w14:textId="77777777" w:rsidR="00A557A5" w:rsidRPr="00DE558D" w:rsidRDefault="00A557A5" w:rsidP="00A557A5">
      <w:pPr>
        <w:numPr>
          <w:ilvl w:val="0"/>
          <w:numId w:val="2"/>
        </w:numPr>
        <w:spacing w:after="200"/>
        <w:ind w:left="714" w:hanging="357"/>
        <w:rPr>
          <w:rFonts w:cs="Arial"/>
        </w:rPr>
      </w:pPr>
      <w:r>
        <w:rPr>
          <w:rFonts w:cs="Arial"/>
        </w:rPr>
        <w:t xml:space="preserve">If the parents/caregivers will be informed, the Child Protection Advisor together with your Service Manager will decide </w:t>
      </w:r>
      <w:r w:rsidRPr="00F34FB7">
        <w:rPr>
          <w:rFonts w:cs="Arial"/>
        </w:rPr>
        <w:t>who the appropriate person is to inform the parent</w:t>
      </w:r>
      <w:r>
        <w:rPr>
          <w:rFonts w:cs="Arial"/>
        </w:rPr>
        <w:t>s</w:t>
      </w:r>
      <w:r w:rsidRPr="00F34FB7">
        <w:rPr>
          <w:rFonts w:cs="Arial"/>
        </w:rPr>
        <w:t>/caregivers and how this is done.</w:t>
      </w:r>
    </w:p>
    <w:p w14:paraId="5F0ABF55" w14:textId="77777777" w:rsidR="00A557A5" w:rsidRPr="007C39C0" w:rsidRDefault="00A557A5" w:rsidP="00A557A5">
      <w:pPr>
        <w:numPr>
          <w:ilvl w:val="0"/>
          <w:numId w:val="2"/>
        </w:numPr>
        <w:spacing w:after="200"/>
        <w:rPr>
          <w:rFonts w:cs="Arial"/>
        </w:rPr>
      </w:pPr>
      <w:r>
        <w:rPr>
          <w:rFonts w:cs="Arial"/>
        </w:rPr>
        <w:t xml:space="preserve">If you </w:t>
      </w:r>
      <w:r w:rsidRPr="00F34FB7">
        <w:rPr>
          <w:rFonts w:cs="Arial"/>
        </w:rPr>
        <w:t xml:space="preserve">continue to work with the family, highlight any </w:t>
      </w:r>
      <w:r>
        <w:rPr>
          <w:rFonts w:cs="Arial"/>
        </w:rPr>
        <w:t xml:space="preserve">further, ongoing </w:t>
      </w:r>
      <w:r w:rsidRPr="00F34FB7">
        <w:rPr>
          <w:rFonts w:cs="Arial"/>
        </w:rPr>
        <w:t xml:space="preserve">concerns or issues to </w:t>
      </w:r>
      <w:r>
        <w:rPr>
          <w:rFonts w:cs="Arial"/>
        </w:rPr>
        <w:t>your</w:t>
      </w:r>
      <w:r w:rsidRPr="00F34FB7">
        <w:rPr>
          <w:rFonts w:cs="Arial"/>
        </w:rPr>
        <w:t xml:space="preserve"> </w:t>
      </w:r>
      <w:r>
        <w:rPr>
          <w:rFonts w:cs="Arial"/>
        </w:rPr>
        <w:t xml:space="preserve">line manager. Your line manager will keep your </w:t>
      </w:r>
      <w:r w:rsidRPr="00F34FB7">
        <w:rPr>
          <w:rFonts w:cs="Arial"/>
        </w:rPr>
        <w:t xml:space="preserve">Child Protection </w:t>
      </w:r>
      <w:r>
        <w:rPr>
          <w:rFonts w:cs="Arial"/>
        </w:rPr>
        <w:t>Advisor and your Service Manager informed</w:t>
      </w:r>
      <w:r w:rsidRPr="00F34FB7">
        <w:rPr>
          <w:rFonts w:cs="Arial"/>
        </w:rPr>
        <w:t xml:space="preserve">. </w:t>
      </w:r>
      <w:r>
        <w:rPr>
          <w:rFonts w:cs="Arial"/>
        </w:rPr>
        <w:t xml:space="preserve">The Child Protection Advisor may decide that further issues need to be raised with </w:t>
      </w:r>
      <w:r w:rsidRPr="00CC75E8">
        <w:rPr>
          <w:rFonts w:cs="Arial"/>
        </w:rPr>
        <w:t>Oranga Tamariki</w:t>
      </w:r>
      <w:r>
        <w:rPr>
          <w:rFonts w:cs="Arial"/>
        </w:rPr>
        <w:t xml:space="preserve">. </w:t>
      </w:r>
      <w:r w:rsidRPr="007C39C0">
        <w:rPr>
          <w:rFonts w:cs="Arial"/>
        </w:rPr>
        <w:t xml:space="preserve">Child safety is </w:t>
      </w:r>
      <w:r>
        <w:rPr>
          <w:rFonts w:cs="Arial"/>
        </w:rPr>
        <w:t>the most important consideration</w:t>
      </w:r>
      <w:r w:rsidRPr="007C39C0">
        <w:rPr>
          <w:rFonts w:cs="Arial"/>
        </w:rPr>
        <w:t>.</w:t>
      </w:r>
    </w:p>
    <w:p w14:paraId="3A5B04CF" w14:textId="77777777" w:rsidR="00A557A5" w:rsidRPr="00F34FB7" w:rsidRDefault="00A557A5" w:rsidP="00A557A5">
      <w:pPr>
        <w:numPr>
          <w:ilvl w:val="0"/>
          <w:numId w:val="2"/>
        </w:numPr>
        <w:spacing w:after="200"/>
        <w:ind w:left="714" w:hanging="357"/>
        <w:rPr>
          <w:rFonts w:cs="Arial"/>
        </w:rPr>
      </w:pPr>
      <w:r w:rsidRPr="00F34FB7">
        <w:rPr>
          <w:rFonts w:cs="Arial"/>
        </w:rPr>
        <w:t xml:space="preserve">If it is decided the matter does not require </w:t>
      </w:r>
      <w:r>
        <w:rPr>
          <w:rFonts w:cs="Arial"/>
        </w:rPr>
        <w:t>a Report of Concern</w:t>
      </w:r>
      <w:r w:rsidRPr="00F34FB7">
        <w:rPr>
          <w:rFonts w:cs="Arial"/>
        </w:rPr>
        <w:t xml:space="preserve">, agree with your Child Protection </w:t>
      </w:r>
      <w:r>
        <w:rPr>
          <w:rFonts w:cs="Arial"/>
        </w:rPr>
        <w:t xml:space="preserve">Advisor, line manager and Service Manager on any further action, such as a </w:t>
      </w:r>
      <w:r w:rsidRPr="00F34FB7">
        <w:rPr>
          <w:rFonts w:cs="Arial"/>
        </w:rPr>
        <w:t>safeguarding plan.</w:t>
      </w:r>
    </w:p>
    <w:p w14:paraId="50D44660" w14:textId="77777777" w:rsidR="00A557A5" w:rsidRPr="00F34FB7" w:rsidRDefault="00A557A5" w:rsidP="00A557A5">
      <w:pPr>
        <w:numPr>
          <w:ilvl w:val="0"/>
          <w:numId w:val="3"/>
        </w:numPr>
        <w:tabs>
          <w:tab w:val="num" w:pos="1418"/>
          <w:tab w:val="num" w:pos="2340"/>
        </w:tabs>
        <w:spacing w:after="200"/>
        <w:ind w:left="714" w:hanging="357"/>
        <w:rPr>
          <w:rFonts w:cs="Arial"/>
        </w:rPr>
      </w:pPr>
      <w:r w:rsidRPr="00F34FB7">
        <w:rPr>
          <w:rFonts w:cs="Arial"/>
        </w:rPr>
        <w:t xml:space="preserve">Continue to reflect on your own practice with your </w:t>
      </w:r>
      <w:r>
        <w:rPr>
          <w:rFonts w:cs="Arial"/>
        </w:rPr>
        <w:t>line manager.</w:t>
      </w:r>
    </w:p>
    <w:p w14:paraId="7A9CAE28" w14:textId="77777777" w:rsidR="00A557A5" w:rsidRPr="00CB5C84" w:rsidRDefault="00A557A5" w:rsidP="00A557A5">
      <w:pPr>
        <w:numPr>
          <w:ilvl w:val="0"/>
          <w:numId w:val="3"/>
        </w:numPr>
        <w:spacing w:after="200"/>
        <w:ind w:left="714" w:hanging="357"/>
        <w:rPr>
          <w:rFonts w:cs="Arial"/>
        </w:rPr>
      </w:pPr>
      <w:r w:rsidRPr="00F34FB7">
        <w:rPr>
          <w:rFonts w:cs="Arial"/>
        </w:rPr>
        <w:t xml:space="preserve">Look after yourself. Professional advice and support relating to incidents of child abuse is </w:t>
      </w:r>
      <w:r>
        <w:rPr>
          <w:rFonts w:cs="Arial"/>
        </w:rPr>
        <w:t>available</w:t>
      </w:r>
      <w:r w:rsidRPr="00F34FB7">
        <w:rPr>
          <w:rFonts w:cs="Arial"/>
        </w:rPr>
        <w:t>.</w:t>
      </w:r>
      <w:r>
        <w:rPr>
          <w:rFonts w:cs="Arial"/>
        </w:rPr>
        <w:t xml:space="preserve"> Your line manager will know how to access this.</w:t>
      </w:r>
    </w:p>
    <w:p w14:paraId="67D23A34" w14:textId="77777777" w:rsidR="00A557A5" w:rsidRPr="00F34FB7" w:rsidRDefault="00A557A5" w:rsidP="00A557A5">
      <w:pPr>
        <w:pStyle w:val="Heading3"/>
        <w:rPr>
          <w:lang w:eastAsia="en-GB"/>
        </w:rPr>
      </w:pPr>
      <w:r w:rsidRPr="00F34FB7">
        <w:rPr>
          <w:lang w:eastAsia="en-GB"/>
        </w:rPr>
        <w:t xml:space="preserve">Child Protection </w:t>
      </w:r>
      <w:r>
        <w:rPr>
          <w:lang w:eastAsia="en-GB"/>
        </w:rPr>
        <w:t>Advisor</w:t>
      </w:r>
      <w:r w:rsidRPr="00F34FB7">
        <w:rPr>
          <w:lang w:eastAsia="en-GB"/>
        </w:rPr>
        <w:t>s are required to:</w:t>
      </w:r>
    </w:p>
    <w:p w14:paraId="070FB888" w14:textId="77777777" w:rsidR="00A557A5" w:rsidRPr="00F34FB7" w:rsidRDefault="00A557A5" w:rsidP="00A557A5">
      <w:pPr>
        <w:numPr>
          <w:ilvl w:val="1"/>
          <w:numId w:val="1"/>
        </w:numPr>
        <w:spacing w:after="200"/>
        <w:ind w:hanging="357"/>
        <w:rPr>
          <w:rFonts w:cs="Arial"/>
        </w:rPr>
      </w:pPr>
      <w:r w:rsidRPr="00F34FB7">
        <w:rPr>
          <w:rFonts w:cs="Arial"/>
        </w:rPr>
        <w:t>Review the outcome and lessons learned from each consultation.</w:t>
      </w:r>
    </w:p>
    <w:p w14:paraId="0126F281" w14:textId="77777777" w:rsidR="00A557A5" w:rsidRPr="00F34FB7" w:rsidRDefault="00A557A5" w:rsidP="00A557A5">
      <w:pPr>
        <w:numPr>
          <w:ilvl w:val="1"/>
          <w:numId w:val="1"/>
        </w:numPr>
        <w:spacing w:after="200"/>
        <w:rPr>
          <w:rFonts w:cs="Arial"/>
          <w:color w:val="000000"/>
          <w:lang w:eastAsia="en-GB"/>
        </w:rPr>
      </w:pPr>
      <w:r w:rsidRPr="00F34FB7">
        <w:rPr>
          <w:rFonts w:cs="Arial"/>
          <w:color w:val="000000"/>
          <w:lang w:eastAsia="en-GB"/>
        </w:rPr>
        <w:t xml:space="preserve">Make a brief report </w:t>
      </w:r>
      <w:r>
        <w:rPr>
          <w:rFonts w:cs="Arial"/>
          <w:color w:val="000000"/>
          <w:lang w:eastAsia="en-GB"/>
        </w:rPr>
        <w:t xml:space="preserve">to the General Manager and the </w:t>
      </w:r>
      <w:r>
        <w:rPr>
          <w:rFonts w:cs="Arial"/>
        </w:rPr>
        <w:t>D</w:t>
      </w:r>
      <w:r w:rsidRPr="00722820">
        <w:rPr>
          <w:rFonts w:cs="Arial"/>
        </w:rPr>
        <w:t>esignated Person for Child Protection</w:t>
      </w:r>
      <w:r>
        <w:rPr>
          <w:rFonts w:cs="Arial"/>
        </w:rPr>
        <w:t xml:space="preserve">, </w:t>
      </w:r>
      <w:r w:rsidRPr="00A8438F">
        <w:rPr>
          <w:rFonts w:cs="Arial"/>
        </w:rPr>
        <w:t>Berne Peters.</w:t>
      </w:r>
    </w:p>
    <w:p w14:paraId="4E320213" w14:textId="77777777" w:rsidR="00A557A5" w:rsidRDefault="00A557A5" w:rsidP="00A557A5">
      <w:pPr>
        <w:numPr>
          <w:ilvl w:val="1"/>
          <w:numId w:val="1"/>
        </w:numPr>
        <w:spacing w:after="200"/>
        <w:ind w:hanging="357"/>
        <w:rPr>
          <w:rFonts w:cs="Arial"/>
          <w:color w:val="000000"/>
          <w:lang w:eastAsia="en-GB"/>
        </w:rPr>
      </w:pPr>
      <w:r w:rsidRPr="00F34FB7">
        <w:rPr>
          <w:rFonts w:cs="Arial"/>
          <w:color w:val="000000"/>
          <w:lang w:eastAsia="en-GB"/>
        </w:rPr>
        <w:t xml:space="preserve">Share their experience with the </w:t>
      </w:r>
      <w:r>
        <w:rPr>
          <w:rFonts w:cs="Arial"/>
          <w:color w:val="000000"/>
          <w:lang w:eastAsia="en-GB"/>
        </w:rPr>
        <w:t>n</w:t>
      </w:r>
      <w:r w:rsidRPr="00F34FB7">
        <w:rPr>
          <w:rFonts w:cs="Arial"/>
          <w:color w:val="000000"/>
          <w:lang w:eastAsia="en-GB"/>
        </w:rPr>
        <w:t>ational Child Protection Advis</w:t>
      </w:r>
      <w:r>
        <w:rPr>
          <w:rFonts w:cs="Arial"/>
          <w:color w:val="000000"/>
          <w:lang w:eastAsia="en-GB"/>
        </w:rPr>
        <w:t>o</w:t>
      </w:r>
      <w:r w:rsidRPr="00F34FB7">
        <w:rPr>
          <w:rFonts w:cs="Arial"/>
          <w:color w:val="000000"/>
          <w:lang w:eastAsia="en-GB"/>
        </w:rPr>
        <w:t xml:space="preserve">r </w:t>
      </w:r>
      <w:r>
        <w:rPr>
          <w:rFonts w:cs="Arial"/>
          <w:color w:val="000000"/>
          <w:lang w:eastAsia="en-GB"/>
        </w:rPr>
        <w:t>n</w:t>
      </w:r>
      <w:r w:rsidRPr="00F34FB7">
        <w:rPr>
          <w:rFonts w:cs="Arial"/>
          <w:color w:val="000000"/>
          <w:lang w:eastAsia="en-GB"/>
        </w:rPr>
        <w:t>etwork.</w:t>
      </w:r>
    </w:p>
    <w:p w14:paraId="6F866A1E" w14:textId="77777777" w:rsidR="00A557A5" w:rsidRPr="00F34FB7" w:rsidRDefault="00A557A5" w:rsidP="00A557A5">
      <w:pPr>
        <w:pStyle w:val="Heading3"/>
      </w:pPr>
      <w:r w:rsidRPr="00F34FB7">
        <w:lastRenderedPageBreak/>
        <w:t>Staff working directly to support children</w:t>
      </w:r>
    </w:p>
    <w:p w14:paraId="12A1F6B0" w14:textId="77777777" w:rsidR="00A557A5" w:rsidRPr="00381EE9" w:rsidRDefault="00A557A5" w:rsidP="00A557A5">
      <w:pPr>
        <w:numPr>
          <w:ilvl w:val="0"/>
          <w:numId w:val="5"/>
        </w:numPr>
        <w:spacing w:after="200"/>
        <w:ind w:left="714" w:hanging="357"/>
        <w:rPr>
          <w:rFonts w:cs="Arial"/>
        </w:rPr>
      </w:pPr>
      <w:r w:rsidRPr="008C2E4E">
        <w:rPr>
          <w:rFonts w:cs="Arial"/>
        </w:rPr>
        <w:t xml:space="preserve">We recognise that children and young people are most at risk when they are alone with an adult. Some of our work </w:t>
      </w:r>
      <w:r w:rsidRPr="00F95BE3">
        <w:rPr>
          <w:rFonts w:cs="Arial"/>
        </w:rPr>
        <w:t>involves supporting children individually and with personal care. In these situations, we balance the child's need for privacy with</w:t>
      </w:r>
      <w:r w:rsidRPr="00B3519D">
        <w:rPr>
          <w:rFonts w:cs="Arial"/>
        </w:rPr>
        <w:t xml:space="preserve"> minimising risk for the child.</w:t>
      </w:r>
    </w:p>
    <w:p w14:paraId="6A818617" w14:textId="77777777" w:rsidR="00A557A5" w:rsidRPr="002464B5" w:rsidRDefault="00A557A5" w:rsidP="00A557A5">
      <w:pPr>
        <w:numPr>
          <w:ilvl w:val="0"/>
          <w:numId w:val="5"/>
        </w:numPr>
        <w:spacing w:after="200"/>
        <w:ind w:left="714" w:hanging="357"/>
        <w:rPr>
          <w:rFonts w:cs="Arial"/>
        </w:rPr>
      </w:pPr>
      <w:r w:rsidRPr="008C2E4E">
        <w:rPr>
          <w:rFonts w:cs="Arial"/>
        </w:rPr>
        <w:t>During the personal planning process</w:t>
      </w:r>
      <w:r>
        <w:rPr>
          <w:rFonts w:cs="Arial"/>
        </w:rPr>
        <w:t>,</w:t>
      </w:r>
      <w:r w:rsidRPr="008C2E4E">
        <w:rPr>
          <w:rFonts w:cs="Arial"/>
        </w:rPr>
        <w:t xml:space="preserve"> look for practical ways to keep </w:t>
      </w:r>
      <w:r>
        <w:rPr>
          <w:rFonts w:cs="Arial"/>
        </w:rPr>
        <w:t xml:space="preserve">the </w:t>
      </w:r>
      <w:r w:rsidRPr="008C2E4E">
        <w:rPr>
          <w:rFonts w:cs="Arial"/>
        </w:rPr>
        <w:t xml:space="preserve">child safe. </w:t>
      </w:r>
    </w:p>
    <w:p w14:paraId="06021D7D" w14:textId="77777777" w:rsidR="00A557A5" w:rsidRDefault="00A557A5" w:rsidP="00A557A5">
      <w:pPr>
        <w:pStyle w:val="Heading3"/>
      </w:pPr>
      <w:r>
        <w:t>Allegations against staff</w:t>
      </w:r>
    </w:p>
    <w:p w14:paraId="1A3204ED" w14:textId="77777777" w:rsidR="00A557A5" w:rsidRPr="00E53F13" w:rsidRDefault="00A557A5" w:rsidP="00A557A5">
      <w:pPr>
        <w:rPr>
          <w:rFonts w:cs="Arial"/>
        </w:rPr>
      </w:pPr>
      <w:r>
        <w:rPr>
          <w:rFonts w:cs="Arial"/>
        </w:rPr>
        <w:t xml:space="preserve">When an allegation is made against a staff member, </w:t>
      </w:r>
      <w:proofErr w:type="gramStart"/>
      <w:r>
        <w:rPr>
          <w:rFonts w:cs="Arial"/>
        </w:rPr>
        <w:t>volunteer</w:t>
      </w:r>
      <w:proofErr w:type="gramEnd"/>
      <w:r>
        <w:rPr>
          <w:rFonts w:cs="Arial"/>
        </w:rPr>
        <w:t xml:space="preserve"> or contractor:</w:t>
      </w:r>
    </w:p>
    <w:p w14:paraId="0BF3BAA3" w14:textId="77777777" w:rsidR="00A557A5" w:rsidRDefault="00A557A5" w:rsidP="00A557A5">
      <w:pPr>
        <w:numPr>
          <w:ilvl w:val="0"/>
          <w:numId w:val="3"/>
        </w:numPr>
        <w:spacing w:after="200"/>
        <w:ind w:left="714" w:hanging="357"/>
        <w:rPr>
          <w:rFonts w:eastAsia="Arial" w:cs="Arial"/>
        </w:rPr>
      </w:pPr>
      <w:r>
        <w:rPr>
          <w:rFonts w:cs="Arial"/>
        </w:rPr>
        <w:t xml:space="preserve">The General Manager, National Human Resources Manager and Designated Person for Child Protection must be immediately notified. Together they will appoint an appropriate investigating officer and will oversee the investigation. </w:t>
      </w:r>
      <w:r w:rsidRPr="628A34DF">
        <w:rPr>
          <w:rFonts w:cs="Arial"/>
        </w:rPr>
        <w:t>The National Human Resources Manager will guide the Human Resources process.</w:t>
      </w:r>
    </w:p>
    <w:p w14:paraId="204BBE15" w14:textId="77777777" w:rsidR="00A557A5" w:rsidRDefault="00A557A5" w:rsidP="00A557A5">
      <w:pPr>
        <w:numPr>
          <w:ilvl w:val="0"/>
          <w:numId w:val="3"/>
        </w:numPr>
        <w:spacing w:after="200"/>
        <w:ind w:left="714" w:hanging="357"/>
      </w:pPr>
      <w:r w:rsidRPr="628A34DF">
        <w:rPr>
          <w:rFonts w:cs="Arial"/>
        </w:rPr>
        <w:t xml:space="preserve">The staff member should immediately be removed from any duties that involve children. This is subject to </w:t>
      </w:r>
      <w:r>
        <w:t>the requirements of the person’s contract and relevant employment law.</w:t>
      </w:r>
    </w:p>
    <w:p w14:paraId="14C7EE51" w14:textId="77777777" w:rsidR="00A557A5" w:rsidRDefault="00A557A5" w:rsidP="00A557A5">
      <w:pPr>
        <w:numPr>
          <w:ilvl w:val="0"/>
          <w:numId w:val="3"/>
        </w:numPr>
        <w:spacing w:after="200"/>
        <w:rPr>
          <w:rFonts w:cs="Arial"/>
        </w:rPr>
      </w:pPr>
      <w:r>
        <w:rPr>
          <w:rFonts w:cs="Arial"/>
        </w:rPr>
        <w:t>If there is clear evidence or reasonable cause to believe an instance of child abuse and/or neglect may have occurred,</w:t>
      </w:r>
      <w:r w:rsidRPr="00F34FB7">
        <w:rPr>
          <w:rFonts w:cs="Arial"/>
        </w:rPr>
        <w:t xml:space="preserve"> </w:t>
      </w:r>
      <w:r>
        <w:rPr>
          <w:rFonts w:cs="Arial"/>
        </w:rPr>
        <w:t>t</w:t>
      </w:r>
      <w:r w:rsidRPr="00F34FB7">
        <w:rPr>
          <w:rFonts w:cs="Arial"/>
        </w:rPr>
        <w:t>he Police</w:t>
      </w:r>
      <w:r>
        <w:rPr>
          <w:rFonts w:cs="Arial"/>
        </w:rPr>
        <w:t xml:space="preserve"> and/or </w:t>
      </w:r>
      <w:r w:rsidRPr="00CC75E8">
        <w:rPr>
          <w:rFonts w:cs="Arial"/>
        </w:rPr>
        <w:t xml:space="preserve">Oranga Tamariki </w:t>
      </w:r>
      <w:r w:rsidRPr="00F34FB7">
        <w:rPr>
          <w:rFonts w:cs="Arial"/>
        </w:rPr>
        <w:t xml:space="preserve">will be informed </w:t>
      </w:r>
      <w:r>
        <w:rPr>
          <w:rFonts w:cs="Arial"/>
        </w:rPr>
        <w:t>to</w:t>
      </w:r>
      <w:r w:rsidRPr="00F34FB7">
        <w:rPr>
          <w:rFonts w:cs="Arial"/>
        </w:rPr>
        <w:t xml:space="preserve"> </w:t>
      </w:r>
      <w:proofErr w:type="gramStart"/>
      <w:r w:rsidRPr="00F34FB7">
        <w:rPr>
          <w:rFonts w:cs="Arial"/>
        </w:rPr>
        <w:t>conduct an investigation</w:t>
      </w:r>
      <w:proofErr w:type="gramEnd"/>
      <w:r w:rsidRPr="00F34FB7">
        <w:rPr>
          <w:rFonts w:cs="Arial"/>
        </w:rPr>
        <w:t>.</w:t>
      </w:r>
    </w:p>
    <w:p w14:paraId="550E663A" w14:textId="77777777" w:rsidR="00A557A5" w:rsidRPr="00971CC8" w:rsidRDefault="00A557A5" w:rsidP="00A557A5">
      <w:pPr>
        <w:numPr>
          <w:ilvl w:val="0"/>
          <w:numId w:val="3"/>
        </w:numPr>
        <w:spacing w:after="200"/>
        <w:rPr>
          <w:rFonts w:cs="Arial"/>
        </w:rPr>
      </w:pPr>
      <w:r>
        <w:rPr>
          <w:rFonts w:cs="Arial"/>
        </w:rPr>
        <w:t>If a disciplinary process is required, it will then be carried out following section 9</w:t>
      </w:r>
      <w:r w:rsidRPr="00F34FB7">
        <w:rPr>
          <w:rFonts w:cs="Arial"/>
        </w:rPr>
        <w:t xml:space="preserve"> of the </w:t>
      </w:r>
      <w:hyperlink r:id="rId14" w:history="1">
        <w:r w:rsidRPr="00AF7E74">
          <w:rPr>
            <w:rStyle w:val="Hyperlink"/>
            <w:rFonts w:cs="Arial"/>
          </w:rPr>
          <w:t>HR Policies</w:t>
        </w:r>
      </w:hyperlink>
      <w:r>
        <w:rPr>
          <w:rFonts w:cs="Arial"/>
        </w:rPr>
        <w:t>.</w:t>
      </w:r>
    </w:p>
    <w:p w14:paraId="24749FE1" w14:textId="77777777" w:rsidR="00A557A5" w:rsidRDefault="00A557A5" w:rsidP="00A557A5">
      <w:pPr>
        <w:rPr>
          <w:rFonts w:cs="Arial"/>
        </w:rPr>
      </w:pPr>
      <w:r w:rsidRPr="00E83520">
        <w:t>The staff member will be informed of their legal rights, including the ability to seek support.</w:t>
      </w:r>
    </w:p>
    <w:p w14:paraId="2926484A" w14:textId="77777777" w:rsidR="00A557A5" w:rsidRPr="00E83520" w:rsidRDefault="00A557A5" w:rsidP="00A557A5">
      <w:pPr>
        <w:pStyle w:val="Heading3"/>
      </w:pPr>
      <w:r w:rsidRPr="00E83520">
        <w:t>Confidentiality and information sharing</w:t>
      </w:r>
    </w:p>
    <w:p w14:paraId="3CB018A6" w14:textId="77777777" w:rsidR="00A557A5" w:rsidRDefault="00A557A5" w:rsidP="00A557A5">
      <w:pPr>
        <w:autoSpaceDE w:val="0"/>
        <w:autoSpaceDN w:val="0"/>
        <w:adjustRightInd w:val="0"/>
        <w:rPr>
          <w:rFonts w:cs="Arial"/>
          <w:lang w:eastAsia="en-NZ"/>
        </w:rPr>
      </w:pPr>
      <w:r>
        <w:rPr>
          <w:rFonts w:cs="Arial"/>
          <w:lang w:eastAsia="en-NZ"/>
        </w:rPr>
        <w:t xml:space="preserve">Only share information about </w:t>
      </w:r>
      <w:r>
        <w:rPr>
          <w:rFonts w:cs="Arial"/>
        </w:rPr>
        <w:t>suspected abuse and/or neglect</w:t>
      </w:r>
      <w:r>
        <w:rPr>
          <w:rFonts w:cs="Arial"/>
          <w:lang w:eastAsia="en-NZ"/>
        </w:rPr>
        <w:t xml:space="preserve"> with the following internal staff:</w:t>
      </w:r>
    </w:p>
    <w:p w14:paraId="4AAE6302" w14:textId="77777777" w:rsidR="00A557A5" w:rsidRDefault="00A557A5" w:rsidP="00A557A5">
      <w:pPr>
        <w:numPr>
          <w:ilvl w:val="0"/>
          <w:numId w:val="9"/>
        </w:numPr>
        <w:autoSpaceDE w:val="0"/>
        <w:autoSpaceDN w:val="0"/>
        <w:adjustRightInd w:val="0"/>
        <w:rPr>
          <w:rFonts w:cs="Arial"/>
          <w:lang w:eastAsia="en-NZ"/>
        </w:rPr>
      </w:pPr>
      <w:r>
        <w:rPr>
          <w:rFonts w:cs="Arial"/>
          <w:lang w:eastAsia="en-NZ"/>
        </w:rPr>
        <w:t>your line manager</w:t>
      </w:r>
    </w:p>
    <w:p w14:paraId="1F19213D" w14:textId="77777777" w:rsidR="00A557A5" w:rsidRDefault="00A557A5" w:rsidP="00A557A5">
      <w:pPr>
        <w:numPr>
          <w:ilvl w:val="0"/>
          <w:numId w:val="9"/>
        </w:numPr>
        <w:autoSpaceDE w:val="0"/>
        <w:autoSpaceDN w:val="0"/>
        <w:adjustRightInd w:val="0"/>
        <w:rPr>
          <w:rFonts w:cs="Arial"/>
          <w:lang w:eastAsia="en-NZ"/>
        </w:rPr>
      </w:pPr>
      <w:r>
        <w:rPr>
          <w:rFonts w:cs="Arial"/>
          <w:lang w:eastAsia="en-NZ"/>
        </w:rPr>
        <w:lastRenderedPageBreak/>
        <w:t>your Service Manager</w:t>
      </w:r>
    </w:p>
    <w:p w14:paraId="221CEF03" w14:textId="77777777" w:rsidR="00A557A5" w:rsidRPr="008E3D79" w:rsidRDefault="00A557A5" w:rsidP="00A557A5">
      <w:pPr>
        <w:numPr>
          <w:ilvl w:val="0"/>
          <w:numId w:val="9"/>
        </w:numPr>
        <w:autoSpaceDE w:val="0"/>
        <w:autoSpaceDN w:val="0"/>
        <w:adjustRightInd w:val="0"/>
        <w:rPr>
          <w:rFonts w:cs="Arial"/>
          <w:lang w:eastAsia="en-NZ"/>
        </w:rPr>
      </w:pPr>
      <w:r>
        <w:rPr>
          <w:rFonts w:cs="Arial"/>
          <w:lang w:eastAsia="en-NZ"/>
        </w:rPr>
        <w:t>your Child Protection Advisor</w:t>
      </w:r>
    </w:p>
    <w:p w14:paraId="4B0A155D" w14:textId="77777777" w:rsidR="00A557A5" w:rsidRDefault="00A557A5" w:rsidP="00A557A5">
      <w:pPr>
        <w:numPr>
          <w:ilvl w:val="0"/>
          <w:numId w:val="9"/>
        </w:numPr>
        <w:autoSpaceDE w:val="0"/>
        <w:autoSpaceDN w:val="0"/>
        <w:adjustRightInd w:val="0"/>
        <w:rPr>
          <w:rFonts w:cs="Arial"/>
          <w:lang w:eastAsia="en-NZ"/>
        </w:rPr>
      </w:pPr>
      <w:r>
        <w:rPr>
          <w:rFonts w:cs="Arial"/>
          <w:lang w:eastAsia="en-NZ"/>
        </w:rPr>
        <w:t>the Designated Person for Child Protection</w:t>
      </w:r>
    </w:p>
    <w:p w14:paraId="5CE2715E" w14:textId="77777777" w:rsidR="00A557A5" w:rsidRDefault="00A557A5" w:rsidP="00A557A5">
      <w:pPr>
        <w:numPr>
          <w:ilvl w:val="0"/>
          <w:numId w:val="9"/>
        </w:numPr>
        <w:autoSpaceDE w:val="0"/>
        <w:autoSpaceDN w:val="0"/>
        <w:adjustRightInd w:val="0"/>
        <w:rPr>
          <w:rFonts w:cs="Arial"/>
          <w:lang w:eastAsia="en-NZ"/>
        </w:rPr>
      </w:pPr>
      <w:r>
        <w:rPr>
          <w:rFonts w:cs="Arial"/>
          <w:lang w:eastAsia="en-NZ"/>
        </w:rPr>
        <w:t>your General Manager.</w:t>
      </w:r>
    </w:p>
    <w:p w14:paraId="76240228" w14:textId="77777777" w:rsidR="00A557A5" w:rsidRDefault="00A557A5" w:rsidP="00A557A5">
      <w:pPr>
        <w:autoSpaceDE w:val="0"/>
        <w:autoSpaceDN w:val="0"/>
        <w:adjustRightInd w:val="0"/>
        <w:spacing w:before="240"/>
        <w:rPr>
          <w:rFonts w:cs="Arial"/>
          <w:lang w:eastAsia="en-NZ"/>
        </w:rPr>
      </w:pPr>
      <w:r>
        <w:rPr>
          <w:rFonts w:cs="Arial"/>
          <w:lang w:eastAsia="en-NZ"/>
        </w:rPr>
        <w:t xml:space="preserve">If a child is in immediate danger or currently being abused, </w:t>
      </w:r>
      <w:r w:rsidRPr="0054766E">
        <w:rPr>
          <w:rFonts w:cs="Arial"/>
          <w:b/>
          <w:bCs/>
          <w:lang w:eastAsia="en-NZ"/>
        </w:rPr>
        <w:t xml:space="preserve">call the </w:t>
      </w:r>
      <w:r>
        <w:rPr>
          <w:rFonts w:cs="Arial"/>
          <w:b/>
          <w:bCs/>
          <w:lang w:eastAsia="en-NZ"/>
        </w:rPr>
        <w:t>P</w:t>
      </w:r>
      <w:r w:rsidRPr="0054766E">
        <w:rPr>
          <w:rFonts w:cs="Arial"/>
          <w:b/>
          <w:bCs/>
          <w:lang w:eastAsia="en-NZ"/>
        </w:rPr>
        <w:t>olice</w:t>
      </w:r>
      <w:r>
        <w:rPr>
          <w:rFonts w:cs="Arial"/>
          <w:lang w:eastAsia="en-NZ"/>
        </w:rPr>
        <w:t>.</w:t>
      </w:r>
    </w:p>
    <w:p w14:paraId="5E739EA8" w14:textId="77777777" w:rsidR="00A557A5" w:rsidRDefault="00A557A5" w:rsidP="00A557A5">
      <w:pPr>
        <w:autoSpaceDE w:val="0"/>
        <w:autoSpaceDN w:val="0"/>
        <w:adjustRightInd w:val="0"/>
        <w:spacing w:before="240"/>
        <w:rPr>
          <w:rFonts w:cs="Arial"/>
          <w:lang w:eastAsia="en-NZ"/>
        </w:rPr>
      </w:pPr>
      <w:r w:rsidRPr="005001D8">
        <w:rPr>
          <w:rFonts w:cs="Arial"/>
          <w:b/>
          <w:bCs/>
          <w:lang w:eastAsia="en-NZ"/>
        </w:rPr>
        <w:t>Note:</w:t>
      </w:r>
      <w:r>
        <w:rPr>
          <w:rFonts w:cs="Arial"/>
          <w:lang w:eastAsia="en-NZ"/>
        </w:rPr>
        <w:t xml:space="preserve"> Do not share information with a staff member if the concern is about them or there is a clear conflict of interest between them and any of the people the concern is about. If you cannot share information with your line manager because of this, go to their line manager.</w:t>
      </w:r>
    </w:p>
    <w:p w14:paraId="149A830D" w14:textId="77777777" w:rsidR="00A557A5" w:rsidRDefault="00A557A5" w:rsidP="00A557A5">
      <w:pPr>
        <w:autoSpaceDE w:val="0"/>
        <w:autoSpaceDN w:val="0"/>
        <w:adjustRightInd w:val="0"/>
        <w:spacing w:before="240"/>
        <w:rPr>
          <w:rFonts w:cs="Arial"/>
          <w:lang w:eastAsia="en-NZ"/>
        </w:rPr>
      </w:pPr>
      <w:r>
        <w:rPr>
          <w:rFonts w:cs="Arial"/>
        </w:rPr>
        <w:t xml:space="preserve">If the Child Protection Advisor decides there is enough clear evidence or reasonable cause, we can share information with </w:t>
      </w:r>
      <w:r w:rsidRPr="00CC75E8">
        <w:rPr>
          <w:rFonts w:cs="Arial"/>
        </w:rPr>
        <w:t xml:space="preserve">Oranga Tamariki </w:t>
      </w:r>
      <w:r>
        <w:rPr>
          <w:rFonts w:cs="Arial"/>
        </w:rPr>
        <w:t xml:space="preserve">and/or the Police. </w:t>
      </w:r>
      <w:r>
        <w:rPr>
          <w:rFonts w:cs="Arial"/>
          <w:lang w:eastAsia="en-NZ"/>
        </w:rPr>
        <w:t xml:space="preserve">We will seek </w:t>
      </w:r>
      <w:r w:rsidRPr="00FD605F">
        <w:rPr>
          <w:rFonts w:cs="Arial"/>
          <w:lang w:eastAsia="en-NZ"/>
        </w:rPr>
        <w:t xml:space="preserve">advice from </w:t>
      </w:r>
      <w:r w:rsidRPr="00CC75E8">
        <w:rPr>
          <w:rFonts w:cs="Arial"/>
          <w:lang w:eastAsia="en-NZ"/>
        </w:rPr>
        <w:t xml:space="preserve">Oranga Tamariki </w:t>
      </w:r>
      <w:r w:rsidRPr="00FD605F">
        <w:rPr>
          <w:rFonts w:cs="Arial"/>
          <w:lang w:eastAsia="en-NZ"/>
        </w:rPr>
        <w:t>and/or the Police</w:t>
      </w:r>
      <w:r>
        <w:rPr>
          <w:rFonts w:cs="Arial"/>
          <w:lang w:eastAsia="en-NZ"/>
        </w:rPr>
        <w:t xml:space="preserve"> before information </w:t>
      </w:r>
      <w:r w:rsidRPr="00FD605F">
        <w:rPr>
          <w:rFonts w:cs="Arial"/>
          <w:lang w:eastAsia="en-NZ"/>
        </w:rPr>
        <w:t xml:space="preserve">about </w:t>
      </w:r>
      <w:r>
        <w:rPr>
          <w:rFonts w:cs="Arial"/>
        </w:rPr>
        <w:t>suspected abuse and/or neglect</w:t>
      </w:r>
      <w:r w:rsidRPr="00FD605F">
        <w:rPr>
          <w:rFonts w:cs="Arial"/>
          <w:lang w:eastAsia="en-NZ"/>
        </w:rPr>
        <w:t xml:space="preserve"> is shared with </w:t>
      </w:r>
      <w:r>
        <w:rPr>
          <w:rFonts w:cs="Arial"/>
          <w:lang w:eastAsia="en-NZ"/>
        </w:rPr>
        <w:t>other organisations.</w:t>
      </w:r>
    </w:p>
    <w:p w14:paraId="06A25268" w14:textId="77777777" w:rsidR="00A557A5" w:rsidRDefault="00A557A5" w:rsidP="00A557A5">
      <w:pPr>
        <w:autoSpaceDE w:val="0"/>
        <w:autoSpaceDN w:val="0"/>
        <w:adjustRightInd w:val="0"/>
        <w:spacing w:before="240"/>
        <w:rPr>
          <w:rFonts w:cs="Arial"/>
        </w:rPr>
      </w:pPr>
      <w:r>
        <w:rPr>
          <w:rFonts w:cs="Arial"/>
          <w:lang w:eastAsia="en-NZ"/>
        </w:rPr>
        <w:t>Always keep in mind that:</w:t>
      </w:r>
    </w:p>
    <w:p w14:paraId="1C401A9A" w14:textId="77777777" w:rsidR="00A557A5" w:rsidRPr="00971CC8" w:rsidRDefault="00A557A5" w:rsidP="00A557A5">
      <w:pPr>
        <w:numPr>
          <w:ilvl w:val="0"/>
          <w:numId w:val="8"/>
        </w:numPr>
        <w:autoSpaceDE w:val="0"/>
        <w:autoSpaceDN w:val="0"/>
        <w:adjustRightInd w:val="0"/>
        <w:spacing w:after="200"/>
        <w:ind w:left="714" w:hanging="357"/>
        <w:rPr>
          <w:rFonts w:cs="Arial"/>
          <w:lang w:eastAsia="en-NZ"/>
        </w:rPr>
      </w:pPr>
      <w:r w:rsidRPr="00FF6996">
        <w:rPr>
          <w:rFonts w:cs="Arial"/>
          <w:lang w:eastAsia="en-NZ"/>
        </w:rPr>
        <w:t xml:space="preserve">The Privacy Act </w:t>
      </w:r>
      <w:r>
        <w:rPr>
          <w:rFonts w:cs="Arial"/>
          <w:lang w:eastAsia="en-NZ"/>
        </w:rPr>
        <w:t xml:space="preserve">2020 </w:t>
      </w:r>
      <w:r w:rsidRPr="00FF6996">
        <w:rPr>
          <w:rFonts w:cs="Arial"/>
          <w:lang w:eastAsia="en-NZ"/>
        </w:rPr>
        <w:t xml:space="preserve">and the </w:t>
      </w:r>
      <w:r w:rsidRPr="009937FF">
        <w:rPr>
          <w:rFonts w:cs="Arial"/>
          <w:lang w:eastAsia="en-NZ"/>
        </w:rPr>
        <w:t>Oranga Tamariki Act 1989</w:t>
      </w:r>
      <w:r>
        <w:rPr>
          <w:rFonts w:cs="Arial"/>
          <w:lang w:eastAsia="en-NZ"/>
        </w:rPr>
        <w:t xml:space="preserve"> </w:t>
      </w:r>
      <w:r w:rsidRPr="00FF6996">
        <w:rPr>
          <w:rFonts w:cs="Arial"/>
          <w:lang w:eastAsia="en-NZ"/>
        </w:rPr>
        <w:t>allow</w:t>
      </w:r>
      <w:r>
        <w:rPr>
          <w:rFonts w:cs="Arial"/>
          <w:lang w:eastAsia="en-NZ"/>
        </w:rPr>
        <w:t>s</w:t>
      </w:r>
      <w:r w:rsidRPr="00FF6996">
        <w:rPr>
          <w:rFonts w:cs="Arial"/>
          <w:lang w:eastAsia="en-NZ"/>
        </w:rPr>
        <w:t xml:space="preserve"> information to be shared to keep children safe when abuse</w:t>
      </w:r>
      <w:r>
        <w:rPr>
          <w:rFonts w:cs="Arial"/>
          <w:lang w:eastAsia="en-NZ"/>
        </w:rPr>
        <w:t xml:space="preserve"> or suspected abuse is reported </w:t>
      </w:r>
      <w:r w:rsidRPr="00FF6996">
        <w:rPr>
          <w:rFonts w:cs="Arial"/>
          <w:lang w:eastAsia="en-NZ"/>
        </w:rPr>
        <w:t>or investigated.</w:t>
      </w:r>
    </w:p>
    <w:p w14:paraId="62494FF9" w14:textId="77777777" w:rsidR="00A557A5" w:rsidRPr="00971CC8" w:rsidRDefault="00A557A5" w:rsidP="00A557A5">
      <w:pPr>
        <w:numPr>
          <w:ilvl w:val="0"/>
          <w:numId w:val="8"/>
        </w:numPr>
        <w:autoSpaceDE w:val="0"/>
        <w:autoSpaceDN w:val="0"/>
        <w:adjustRightInd w:val="0"/>
        <w:spacing w:after="200"/>
        <w:rPr>
          <w:rFonts w:cs="Arial"/>
          <w:lang w:eastAsia="en-NZ"/>
        </w:rPr>
      </w:pPr>
      <w:r w:rsidRPr="00FD605F">
        <w:rPr>
          <w:rFonts w:cs="Arial"/>
          <w:lang w:eastAsia="en-NZ"/>
        </w:rPr>
        <w:t xml:space="preserve">Under sections 15 and 16 of the </w:t>
      </w:r>
      <w:r w:rsidRPr="009937FF">
        <w:rPr>
          <w:rFonts w:cs="Arial"/>
          <w:lang w:eastAsia="en-NZ"/>
        </w:rPr>
        <w:t>Oranga Tamariki Act 1989</w:t>
      </w:r>
      <w:r>
        <w:rPr>
          <w:rFonts w:cs="Arial"/>
          <w:lang w:eastAsia="en-NZ"/>
        </w:rPr>
        <w:t xml:space="preserve"> any </w:t>
      </w:r>
      <w:r w:rsidRPr="00FD605F">
        <w:rPr>
          <w:rFonts w:cs="Arial"/>
          <w:lang w:eastAsia="en-NZ"/>
        </w:rPr>
        <w:t>person who believes that a child has been</w:t>
      </w:r>
      <w:r>
        <w:rPr>
          <w:rFonts w:cs="Arial"/>
          <w:lang w:eastAsia="en-NZ"/>
        </w:rPr>
        <w:t>,</w:t>
      </w:r>
      <w:r w:rsidRPr="00FD605F">
        <w:rPr>
          <w:rFonts w:cs="Arial"/>
          <w:lang w:eastAsia="en-NZ"/>
        </w:rPr>
        <w:t xml:space="preserve"> or is likely to be, ha</w:t>
      </w:r>
      <w:r>
        <w:rPr>
          <w:rFonts w:cs="Arial"/>
          <w:lang w:eastAsia="en-NZ"/>
        </w:rPr>
        <w:t xml:space="preserve">rmed physically, </w:t>
      </w:r>
      <w:proofErr w:type="gramStart"/>
      <w:r>
        <w:rPr>
          <w:rFonts w:cs="Arial"/>
          <w:lang w:eastAsia="en-NZ"/>
        </w:rPr>
        <w:t>emotionally</w:t>
      </w:r>
      <w:proofErr w:type="gramEnd"/>
      <w:r>
        <w:rPr>
          <w:rFonts w:cs="Arial"/>
          <w:lang w:eastAsia="en-NZ"/>
        </w:rPr>
        <w:t xml:space="preserve"> or </w:t>
      </w:r>
      <w:r w:rsidRPr="00FD605F">
        <w:rPr>
          <w:rFonts w:cs="Arial"/>
          <w:lang w:eastAsia="en-NZ"/>
        </w:rPr>
        <w:t>sexually or ill-treated, abused, neglected or deprived may report the matter to</w:t>
      </w:r>
      <w:r w:rsidRPr="00CC75E8">
        <w:rPr>
          <w:rFonts w:cs="Arial"/>
          <w:lang w:eastAsia="en-NZ"/>
        </w:rPr>
        <w:t xml:space="preserve"> Oranga Tamariki </w:t>
      </w:r>
      <w:r w:rsidRPr="00FD605F">
        <w:rPr>
          <w:rFonts w:cs="Arial"/>
          <w:lang w:eastAsia="en-NZ"/>
        </w:rPr>
        <w:t>or the Police and provided the report is made in go</w:t>
      </w:r>
      <w:r>
        <w:rPr>
          <w:rFonts w:cs="Arial"/>
          <w:lang w:eastAsia="en-NZ"/>
        </w:rPr>
        <w:t xml:space="preserve">od faith, no civil, criminal or </w:t>
      </w:r>
      <w:r w:rsidRPr="00FD605F">
        <w:rPr>
          <w:rFonts w:cs="Arial"/>
          <w:lang w:eastAsia="en-NZ"/>
        </w:rPr>
        <w:t>disciplinary proceedings may be brought against them.</w:t>
      </w:r>
    </w:p>
    <w:p w14:paraId="318DEEFB" w14:textId="77777777" w:rsidR="00A557A5" w:rsidRPr="00CB5C84" w:rsidRDefault="00A557A5" w:rsidP="00A557A5">
      <w:pPr>
        <w:numPr>
          <w:ilvl w:val="0"/>
          <w:numId w:val="8"/>
        </w:numPr>
        <w:autoSpaceDE w:val="0"/>
        <w:autoSpaceDN w:val="0"/>
        <w:adjustRightInd w:val="0"/>
        <w:spacing w:after="200"/>
        <w:ind w:left="714" w:hanging="357"/>
        <w:rPr>
          <w:rFonts w:cs="Arial"/>
          <w:lang w:eastAsia="en-NZ"/>
        </w:rPr>
      </w:pPr>
      <w:r>
        <w:rPr>
          <w:rFonts w:cs="Arial"/>
          <w:bCs/>
        </w:rPr>
        <w:t xml:space="preserve">Our policy 2.2 </w:t>
      </w:r>
      <w:r w:rsidRPr="006F51C6">
        <w:rPr>
          <w:rFonts w:cs="Arial"/>
          <w:bCs/>
        </w:rPr>
        <w:t>People’s Privacy and Confidentiality</w:t>
      </w:r>
      <w:r>
        <w:rPr>
          <w:rFonts w:cs="Arial"/>
          <w:bCs/>
        </w:rPr>
        <w:t xml:space="preserve"> in the </w:t>
      </w:r>
      <w:hyperlink r:id="rId15" w:history="1">
        <w:r w:rsidRPr="00EC5899">
          <w:rPr>
            <w:rStyle w:val="Hyperlink"/>
            <w:rFonts w:cs="Arial"/>
            <w:bCs/>
          </w:rPr>
          <w:t>National Service Policies Manual</w:t>
        </w:r>
      </w:hyperlink>
      <w:r>
        <w:rPr>
          <w:rFonts w:cs="Arial"/>
          <w:bCs/>
        </w:rPr>
        <w:t xml:space="preserve"> explains how we </w:t>
      </w:r>
      <w:r w:rsidRPr="006F51C6">
        <w:rPr>
          <w:rFonts w:cs="Arial"/>
          <w:bCs/>
        </w:rPr>
        <w:t>protect the privacy and confidentiality of people</w:t>
      </w:r>
      <w:r>
        <w:rPr>
          <w:rFonts w:cs="Arial"/>
          <w:bCs/>
        </w:rPr>
        <w:t xml:space="preserve"> receiving support from us. All staff should know this policy.</w:t>
      </w:r>
    </w:p>
    <w:p w14:paraId="2D15DFC3" w14:textId="77777777" w:rsidR="00A557A5" w:rsidRDefault="00A557A5" w:rsidP="00A557A5">
      <w:pPr>
        <w:autoSpaceDE w:val="0"/>
        <w:autoSpaceDN w:val="0"/>
        <w:adjustRightInd w:val="0"/>
        <w:rPr>
          <w:rFonts w:cs="Arial"/>
          <w:lang w:eastAsia="en-NZ"/>
        </w:rPr>
      </w:pPr>
      <w:r w:rsidRPr="006F51C6">
        <w:rPr>
          <w:rFonts w:cs="Arial"/>
          <w:lang w:eastAsia="en-NZ"/>
        </w:rPr>
        <w:t>The Office of the Privacy Commissioner has published a set</w:t>
      </w:r>
      <w:r>
        <w:rPr>
          <w:rFonts w:cs="Arial"/>
          <w:lang w:eastAsia="en-NZ"/>
        </w:rPr>
        <w:t xml:space="preserve"> of guidelines called “Sharing Personal I</w:t>
      </w:r>
      <w:r w:rsidRPr="006F51C6">
        <w:rPr>
          <w:rFonts w:cs="Arial"/>
          <w:lang w:eastAsia="en-NZ"/>
        </w:rPr>
        <w:t xml:space="preserve">nformation of </w:t>
      </w:r>
      <w:r>
        <w:rPr>
          <w:rFonts w:cs="Arial"/>
          <w:lang w:eastAsia="en-NZ"/>
        </w:rPr>
        <w:t>F</w:t>
      </w:r>
      <w:r w:rsidRPr="006F51C6">
        <w:rPr>
          <w:rFonts w:cs="Arial"/>
          <w:lang w:eastAsia="en-NZ"/>
        </w:rPr>
        <w:t xml:space="preserve">amilies and </w:t>
      </w:r>
      <w:r>
        <w:rPr>
          <w:rFonts w:cs="Arial"/>
          <w:lang w:eastAsia="en-NZ"/>
        </w:rPr>
        <w:t>V</w:t>
      </w:r>
      <w:r w:rsidRPr="006F51C6">
        <w:rPr>
          <w:rFonts w:cs="Arial"/>
          <w:lang w:eastAsia="en-NZ"/>
        </w:rPr>
        <w:t xml:space="preserve">ulnerable </w:t>
      </w:r>
      <w:r>
        <w:rPr>
          <w:rFonts w:cs="Arial"/>
          <w:lang w:eastAsia="en-NZ"/>
        </w:rPr>
        <w:t>C</w:t>
      </w:r>
      <w:r w:rsidRPr="006F51C6">
        <w:rPr>
          <w:rFonts w:cs="Arial"/>
          <w:lang w:eastAsia="en-NZ"/>
        </w:rPr>
        <w:t>hildren</w:t>
      </w:r>
      <w:r>
        <w:rPr>
          <w:rFonts w:cs="Arial"/>
          <w:lang w:eastAsia="en-NZ"/>
        </w:rPr>
        <w:t>”</w:t>
      </w:r>
      <w:r w:rsidRPr="006F51C6">
        <w:rPr>
          <w:rFonts w:cs="Arial"/>
          <w:lang w:eastAsia="en-NZ"/>
        </w:rPr>
        <w:t>, which inc</w:t>
      </w:r>
      <w:r>
        <w:rPr>
          <w:rFonts w:cs="Arial"/>
          <w:lang w:eastAsia="en-NZ"/>
        </w:rPr>
        <w:t xml:space="preserve">ludes </w:t>
      </w:r>
      <w:r>
        <w:rPr>
          <w:rFonts w:cs="Arial"/>
          <w:lang w:eastAsia="en-NZ"/>
        </w:rPr>
        <w:lastRenderedPageBreak/>
        <w:t xml:space="preserve">a range of helpful advice about </w:t>
      </w:r>
      <w:r w:rsidRPr="006F51C6">
        <w:rPr>
          <w:rFonts w:cs="Arial"/>
          <w:lang w:eastAsia="en-NZ"/>
        </w:rPr>
        <w:t>confidentiality and information sharing:</w:t>
      </w:r>
      <w:r>
        <w:rPr>
          <w:rFonts w:cs="Arial"/>
          <w:lang w:eastAsia="en-NZ"/>
        </w:rPr>
        <w:t xml:space="preserve"> </w:t>
      </w:r>
      <w:hyperlink r:id="rId16" w:history="1">
        <w:r w:rsidRPr="00C548D0">
          <w:rPr>
            <w:rStyle w:val="Hyperlink"/>
            <w:rFonts w:cs="Arial"/>
            <w:lang w:eastAsia="en-NZ"/>
          </w:rPr>
          <w:t>https://www.privacy.org.nz/privacy-act-2020/information-sharing/approved-information-sharing-</w:t>
        </w:r>
      </w:hyperlink>
    </w:p>
    <w:p w14:paraId="3B3607BE" w14:textId="77777777" w:rsidR="00A557A5" w:rsidRDefault="00A557A5" w:rsidP="00A557A5">
      <w:pPr>
        <w:pStyle w:val="Heading3"/>
      </w:pPr>
      <w:r>
        <w:t>Orientation</w:t>
      </w:r>
    </w:p>
    <w:p w14:paraId="22D3DDF1" w14:textId="77777777" w:rsidR="00A557A5" w:rsidRDefault="00A557A5" w:rsidP="00A557A5">
      <w:pPr>
        <w:jc w:val="both"/>
        <w:rPr>
          <w:rFonts w:cs="Arial"/>
          <w:lang w:eastAsia="en-NZ"/>
        </w:rPr>
      </w:pPr>
      <w:r>
        <w:rPr>
          <w:rFonts w:cs="Arial"/>
          <w:lang w:eastAsia="en-NZ"/>
        </w:rPr>
        <w:t xml:space="preserve">All staff will be </w:t>
      </w:r>
      <w:r w:rsidRPr="00874FBE">
        <w:rPr>
          <w:rFonts w:cs="Arial"/>
          <w:lang w:eastAsia="en-NZ"/>
        </w:rPr>
        <w:t>in</w:t>
      </w:r>
      <w:r>
        <w:rPr>
          <w:rFonts w:cs="Arial"/>
          <w:lang w:eastAsia="en-NZ"/>
        </w:rPr>
        <w:t>formed about the content of this Child and Young Person Protection p</w:t>
      </w:r>
      <w:r w:rsidRPr="00874FBE">
        <w:rPr>
          <w:rFonts w:cs="Arial"/>
          <w:lang w:eastAsia="en-NZ"/>
        </w:rPr>
        <w:t>olicy</w:t>
      </w:r>
      <w:r>
        <w:rPr>
          <w:rFonts w:cs="Arial"/>
          <w:lang w:eastAsia="en-NZ"/>
        </w:rPr>
        <w:t xml:space="preserve"> during orientation. All staff must know and acknowledge that they understand this Child and Young Person Protection policy. </w:t>
      </w:r>
    </w:p>
    <w:p w14:paraId="34F618D4" w14:textId="77777777" w:rsidR="00A557A5" w:rsidRDefault="00A557A5" w:rsidP="00A557A5">
      <w:pPr>
        <w:spacing w:before="240"/>
        <w:jc w:val="both"/>
        <w:rPr>
          <w:rFonts w:cs="Arial"/>
          <w:lang w:eastAsia="en-NZ"/>
        </w:rPr>
      </w:pPr>
      <w:r>
        <w:rPr>
          <w:rFonts w:cs="Arial"/>
          <w:lang w:eastAsia="en-NZ"/>
        </w:rPr>
        <w:t xml:space="preserve">All staff will receive a </w:t>
      </w:r>
      <w:hyperlink r:id="rId17" w:history="1">
        <w:r w:rsidRPr="00C729BB">
          <w:rPr>
            <w:rStyle w:val="Hyperlink"/>
            <w:rFonts w:cs="Arial"/>
            <w:lang w:eastAsia="en-NZ"/>
          </w:rPr>
          <w:t>Child Protection Pocket Reference Z Card</w:t>
        </w:r>
      </w:hyperlink>
      <w:r>
        <w:rPr>
          <w:rFonts w:cs="Arial"/>
          <w:lang w:eastAsia="en-NZ"/>
        </w:rPr>
        <w:t xml:space="preserve"> (called “Change our mind set from ‘What if I am wrong, to what if I am right?’”) and will know how to contact their region’s Child Protection Advisor.</w:t>
      </w:r>
    </w:p>
    <w:p w14:paraId="60235248" w14:textId="77777777" w:rsidR="00A557A5" w:rsidRDefault="00A557A5" w:rsidP="00A557A5">
      <w:pPr>
        <w:spacing w:before="240"/>
        <w:jc w:val="both"/>
        <w:rPr>
          <w:rFonts w:cs="Arial"/>
          <w:lang w:eastAsia="en-NZ"/>
        </w:rPr>
      </w:pPr>
      <w:r>
        <w:rPr>
          <w:rFonts w:cs="Arial"/>
          <w:lang w:eastAsia="en-NZ"/>
        </w:rPr>
        <w:t>Workplace support is available to all staff. If needed, please discuss with your line manager.</w:t>
      </w:r>
    </w:p>
    <w:p w14:paraId="4618891F" w14:textId="77777777" w:rsidR="00A557A5" w:rsidRPr="00E67102" w:rsidRDefault="00A557A5" w:rsidP="00A557A5">
      <w:pPr>
        <w:pStyle w:val="Heading2"/>
        <w:rPr>
          <w:iCs/>
        </w:rPr>
      </w:pPr>
      <w:r w:rsidRPr="00E67102">
        <w:t>Impact of not using this policy</w:t>
      </w:r>
    </w:p>
    <w:p w14:paraId="3651327E" w14:textId="77777777" w:rsidR="00A557A5" w:rsidRDefault="00A557A5" w:rsidP="00A557A5">
      <w:pPr>
        <w:pStyle w:val="paragraph"/>
        <w:spacing w:before="0" w:beforeAutospacing="0" w:after="200" w:afterAutospacing="0" w:line="360" w:lineRule="auto"/>
        <w:textAlignment w:val="baseline"/>
      </w:pPr>
      <w:r>
        <w:rPr>
          <w:rStyle w:val="normaltextrun"/>
          <w:rFonts w:ascii="Arial" w:hAnsi="Arial" w:cs="Arial"/>
        </w:rPr>
        <w:t>If this policy is not followed, we could:</w:t>
      </w:r>
    </w:p>
    <w:p w14:paraId="640AE982" w14:textId="77777777" w:rsidR="00A557A5" w:rsidRPr="000A0A5B" w:rsidRDefault="00A557A5" w:rsidP="00A557A5">
      <w:pPr>
        <w:pStyle w:val="paragraph"/>
        <w:numPr>
          <w:ilvl w:val="0"/>
          <w:numId w:val="11"/>
        </w:numPr>
        <w:spacing w:before="0" w:beforeAutospacing="0" w:after="0" w:afterAutospacing="0" w:line="360" w:lineRule="auto"/>
        <w:ind w:left="142" w:firstLine="0"/>
        <w:textAlignment w:val="baseline"/>
        <w:rPr>
          <w:rStyle w:val="normaltextrun"/>
        </w:rPr>
      </w:pPr>
      <w:r w:rsidRPr="00CB078B">
        <w:rPr>
          <w:rStyle w:val="normaltextrun"/>
          <w:rFonts w:ascii="Arial" w:hAnsi="Arial" w:cs="Arial"/>
        </w:rPr>
        <w:t xml:space="preserve">put a </w:t>
      </w:r>
      <w:r>
        <w:rPr>
          <w:rStyle w:val="normaltextrun"/>
          <w:rFonts w:ascii="Arial" w:hAnsi="Arial" w:cs="Arial"/>
        </w:rPr>
        <w:t>child</w:t>
      </w:r>
      <w:r w:rsidRPr="00CB078B">
        <w:rPr>
          <w:rStyle w:val="normaltextrun"/>
          <w:rFonts w:ascii="Arial" w:hAnsi="Arial" w:cs="Arial"/>
        </w:rPr>
        <w:t xml:space="preserve"> at risk of harm</w:t>
      </w:r>
      <w:r>
        <w:rPr>
          <w:rStyle w:val="normaltextrun"/>
          <w:rFonts w:ascii="Arial" w:hAnsi="Arial" w:cs="Arial"/>
        </w:rPr>
        <w:t xml:space="preserve"> or neglect</w:t>
      </w:r>
    </w:p>
    <w:p w14:paraId="11AD02FC" w14:textId="77777777" w:rsidR="00A557A5" w:rsidRPr="000A0A5B" w:rsidRDefault="00A557A5" w:rsidP="00A557A5">
      <w:pPr>
        <w:pStyle w:val="paragraph"/>
        <w:numPr>
          <w:ilvl w:val="0"/>
          <w:numId w:val="11"/>
        </w:numPr>
        <w:spacing w:before="0" w:beforeAutospacing="0" w:after="0" w:afterAutospacing="0" w:line="360" w:lineRule="auto"/>
        <w:ind w:left="142" w:firstLine="0"/>
        <w:textAlignment w:val="baseline"/>
        <w:rPr>
          <w:rStyle w:val="normaltextrun"/>
        </w:rPr>
      </w:pPr>
      <w:r>
        <w:rPr>
          <w:rStyle w:val="normaltextrun"/>
          <w:rFonts w:ascii="Arial" w:hAnsi="Arial" w:cs="Arial"/>
        </w:rPr>
        <w:t>neglect our duty of care for a child</w:t>
      </w:r>
    </w:p>
    <w:p w14:paraId="35584075" w14:textId="77777777" w:rsidR="00A557A5" w:rsidRPr="000A0A5B" w:rsidRDefault="00A557A5" w:rsidP="00A557A5">
      <w:pPr>
        <w:pStyle w:val="paragraph"/>
        <w:numPr>
          <w:ilvl w:val="0"/>
          <w:numId w:val="11"/>
        </w:numPr>
        <w:spacing w:before="0" w:beforeAutospacing="0" w:after="0" w:afterAutospacing="0" w:line="360" w:lineRule="auto"/>
        <w:ind w:left="142" w:firstLine="0"/>
        <w:textAlignment w:val="baseline"/>
        <w:rPr>
          <w:rStyle w:val="normaltextrun"/>
        </w:rPr>
      </w:pPr>
      <w:r>
        <w:rPr>
          <w:rStyle w:val="normaltextrun"/>
          <w:rFonts w:ascii="Arial" w:hAnsi="Arial" w:cs="Arial"/>
        </w:rPr>
        <w:t>put ourselves at risk of harm</w:t>
      </w:r>
    </w:p>
    <w:p w14:paraId="15ADAA37" w14:textId="77777777" w:rsidR="00A557A5" w:rsidRPr="00CB078B" w:rsidRDefault="00A557A5" w:rsidP="00A557A5">
      <w:pPr>
        <w:pStyle w:val="paragraph"/>
        <w:numPr>
          <w:ilvl w:val="0"/>
          <w:numId w:val="11"/>
        </w:numPr>
        <w:spacing w:before="0" w:beforeAutospacing="0" w:after="0" w:afterAutospacing="0" w:line="360" w:lineRule="auto"/>
        <w:ind w:left="142" w:firstLine="0"/>
        <w:textAlignment w:val="baseline"/>
        <w:rPr>
          <w:rStyle w:val="normaltextrun"/>
        </w:rPr>
      </w:pPr>
      <w:r>
        <w:rPr>
          <w:rStyle w:val="normaltextrun"/>
          <w:rFonts w:ascii="Arial" w:hAnsi="Arial" w:cs="Arial"/>
        </w:rPr>
        <w:t>risk harm to the relationships of all the people involved</w:t>
      </w:r>
    </w:p>
    <w:p w14:paraId="4267AE10" w14:textId="77777777" w:rsidR="00A557A5" w:rsidRPr="0054766E" w:rsidRDefault="00A557A5" w:rsidP="00A557A5">
      <w:pPr>
        <w:pStyle w:val="paragraph"/>
        <w:numPr>
          <w:ilvl w:val="0"/>
          <w:numId w:val="11"/>
        </w:numPr>
        <w:spacing w:before="0" w:beforeAutospacing="0" w:after="0" w:afterAutospacing="0" w:line="360" w:lineRule="auto"/>
        <w:ind w:left="142" w:firstLine="0"/>
        <w:textAlignment w:val="baseline"/>
        <w:rPr>
          <w:rStyle w:val="normaltextrun"/>
        </w:rPr>
      </w:pPr>
      <w:r>
        <w:rPr>
          <w:rStyle w:val="normaltextrun"/>
          <w:rFonts w:ascii="Arial" w:hAnsi="Arial" w:cs="Arial"/>
        </w:rPr>
        <w:t>lack understanding of how we work safely with children</w:t>
      </w:r>
    </w:p>
    <w:p w14:paraId="1E8D6A7D" w14:textId="77777777" w:rsidR="00A557A5" w:rsidRPr="00CB078B" w:rsidRDefault="00A557A5" w:rsidP="00A557A5">
      <w:pPr>
        <w:pStyle w:val="paragraph"/>
        <w:numPr>
          <w:ilvl w:val="0"/>
          <w:numId w:val="11"/>
        </w:numPr>
        <w:spacing w:before="0" w:beforeAutospacing="0" w:after="0" w:afterAutospacing="0" w:line="360" w:lineRule="auto"/>
        <w:ind w:left="142" w:firstLine="0"/>
        <w:textAlignment w:val="baseline"/>
        <w:rPr>
          <w:rStyle w:val="normaltextrun"/>
        </w:rPr>
      </w:pPr>
      <w:r w:rsidRPr="00CB078B">
        <w:rPr>
          <w:rStyle w:val="normaltextrun"/>
          <w:rFonts w:ascii="Arial" w:hAnsi="Arial" w:cs="Arial"/>
        </w:rPr>
        <w:t>face disciplinary action under Human Resources policies</w:t>
      </w:r>
    </w:p>
    <w:p w14:paraId="323B0C9C" w14:textId="77777777" w:rsidR="00A557A5" w:rsidRPr="000A0A5B" w:rsidRDefault="00A557A5" w:rsidP="00A557A5">
      <w:pPr>
        <w:pStyle w:val="paragraph"/>
        <w:numPr>
          <w:ilvl w:val="0"/>
          <w:numId w:val="11"/>
        </w:numPr>
        <w:spacing w:before="0" w:beforeAutospacing="0" w:after="0" w:afterAutospacing="0" w:line="360" w:lineRule="auto"/>
        <w:ind w:left="142" w:firstLine="0"/>
        <w:textAlignment w:val="baseline"/>
        <w:rPr>
          <w:rStyle w:val="normaltextrun"/>
        </w:rPr>
      </w:pPr>
      <w:r>
        <w:rPr>
          <w:rStyle w:val="normaltextrun"/>
          <w:rFonts w:ascii="Arial" w:hAnsi="Arial" w:cs="Arial"/>
        </w:rPr>
        <w:t>breach our service contracts</w:t>
      </w:r>
    </w:p>
    <w:p w14:paraId="1E5F964A" w14:textId="77777777" w:rsidR="00A557A5" w:rsidRPr="00B115B6" w:rsidRDefault="00A557A5" w:rsidP="00A557A5">
      <w:pPr>
        <w:pStyle w:val="paragraph"/>
        <w:numPr>
          <w:ilvl w:val="0"/>
          <w:numId w:val="11"/>
        </w:numPr>
        <w:spacing w:before="0" w:beforeAutospacing="0" w:after="0" w:afterAutospacing="0" w:line="360" w:lineRule="auto"/>
        <w:ind w:left="142" w:firstLine="0"/>
        <w:textAlignment w:val="baseline"/>
      </w:pPr>
      <w:r>
        <w:rPr>
          <w:rStyle w:val="normaltextrun"/>
          <w:rFonts w:ascii="Arial" w:hAnsi="Arial" w:cs="Arial"/>
        </w:rPr>
        <w:t xml:space="preserve">break the law and possibly </w:t>
      </w:r>
      <w:r w:rsidRPr="00CB078B">
        <w:rPr>
          <w:rStyle w:val="normaltextrun"/>
          <w:rFonts w:ascii="Arial" w:hAnsi="Arial" w:cs="Arial"/>
        </w:rPr>
        <w:t>face legal action</w:t>
      </w:r>
      <w:r>
        <w:rPr>
          <w:rStyle w:val="normaltextrun"/>
          <w:rFonts w:ascii="Arial" w:hAnsi="Arial" w:cs="Arial"/>
        </w:rPr>
        <w:t>.</w:t>
      </w:r>
    </w:p>
    <w:p w14:paraId="541551A6" w14:textId="77777777" w:rsidR="00A557A5" w:rsidRPr="00E67102" w:rsidRDefault="00A557A5" w:rsidP="00A557A5">
      <w:pPr>
        <w:pStyle w:val="Heading2"/>
        <w:rPr>
          <w:iCs/>
        </w:rPr>
      </w:pPr>
      <w:r w:rsidRPr="00E67102">
        <w:t>Any questions about this policy</w:t>
      </w:r>
    </w:p>
    <w:p w14:paraId="50EA330E" w14:textId="77777777" w:rsidR="00A557A5" w:rsidRPr="00842F41" w:rsidRDefault="00A557A5" w:rsidP="00A557A5">
      <w:pPr>
        <w:rPr>
          <w:rFonts w:cs="Arial"/>
        </w:rPr>
      </w:pPr>
      <w:r w:rsidRPr="00842F41">
        <w:rPr>
          <w:rFonts w:cs="Arial"/>
        </w:rPr>
        <w:t>For any questions about this policy, contact the National Coordinator Intensive Family Services</w:t>
      </w:r>
      <w:r w:rsidRPr="628A34DF">
        <w:rPr>
          <w:rFonts w:cs="Arial"/>
        </w:rPr>
        <w:t xml:space="preserve"> or your local Child Protection Advisor</w:t>
      </w:r>
      <w:r w:rsidRPr="00842F41">
        <w:rPr>
          <w:rFonts w:cs="Arial"/>
        </w:rPr>
        <w:t>.</w:t>
      </w:r>
    </w:p>
    <w:p w14:paraId="43B5938D" w14:textId="77777777" w:rsidR="00A557A5" w:rsidRPr="00B115B6" w:rsidRDefault="00A557A5" w:rsidP="00A557A5">
      <w:pPr>
        <w:spacing w:before="240"/>
        <w:rPr>
          <w:rFonts w:cs="Arial"/>
        </w:rPr>
      </w:pPr>
      <w:r w:rsidRPr="00842F41">
        <w:rPr>
          <w:rFonts w:cs="Arial"/>
        </w:rPr>
        <w:t>For any feedback on this policy, contact a member of the National Service Policy Team.</w:t>
      </w:r>
    </w:p>
    <w:p w14:paraId="27EA5E8B" w14:textId="77777777" w:rsidR="00A557A5" w:rsidRPr="00E67102" w:rsidRDefault="00A557A5" w:rsidP="00A557A5">
      <w:pPr>
        <w:pStyle w:val="Heading2"/>
        <w:rPr>
          <w:iCs/>
        </w:rPr>
      </w:pPr>
      <w:r w:rsidRPr="00E67102">
        <w:lastRenderedPageBreak/>
        <w:t>Related documents</w:t>
      </w:r>
    </w:p>
    <w:p w14:paraId="6539B790" w14:textId="77777777" w:rsidR="00A557A5" w:rsidRDefault="00A557A5" w:rsidP="00A557A5">
      <w:pPr>
        <w:pStyle w:val="ListParagraph"/>
        <w:numPr>
          <w:ilvl w:val="0"/>
          <w:numId w:val="13"/>
        </w:numPr>
        <w:rPr>
          <w:rFonts w:cs="Arial"/>
        </w:rPr>
      </w:pPr>
      <w:r>
        <w:rPr>
          <w:rFonts w:cs="Arial"/>
        </w:rPr>
        <w:t xml:space="preserve">National Service Policies Manual </w:t>
      </w:r>
    </w:p>
    <w:p w14:paraId="7243EA93" w14:textId="77777777" w:rsidR="00A557A5" w:rsidRPr="008B587C" w:rsidRDefault="00A557A5" w:rsidP="00A557A5">
      <w:pPr>
        <w:pStyle w:val="ListParagraph"/>
        <w:numPr>
          <w:ilvl w:val="1"/>
          <w:numId w:val="13"/>
        </w:numPr>
        <w:rPr>
          <w:rFonts w:cs="Arial"/>
        </w:rPr>
      </w:pPr>
      <w:r w:rsidRPr="008B587C">
        <w:rPr>
          <w:rFonts w:cs="Arial"/>
        </w:rPr>
        <w:t>1.2 Children</w:t>
      </w:r>
      <w:r>
        <w:rPr>
          <w:rFonts w:cs="Arial"/>
        </w:rPr>
        <w:t xml:space="preserve"> and Young People</w:t>
      </w:r>
      <w:r w:rsidRPr="008B587C">
        <w:rPr>
          <w:rFonts w:cs="Arial"/>
        </w:rPr>
        <w:t>’s Rights</w:t>
      </w:r>
    </w:p>
    <w:p w14:paraId="328AEC62" w14:textId="77777777" w:rsidR="00A557A5" w:rsidRPr="008B587C" w:rsidRDefault="00A557A5" w:rsidP="00A557A5">
      <w:pPr>
        <w:pStyle w:val="ListParagraph"/>
        <w:numPr>
          <w:ilvl w:val="1"/>
          <w:numId w:val="13"/>
        </w:numPr>
        <w:rPr>
          <w:rFonts w:cs="Arial"/>
        </w:rPr>
      </w:pPr>
      <w:r w:rsidRPr="008B587C">
        <w:rPr>
          <w:rFonts w:cs="Arial"/>
        </w:rPr>
        <w:t>1.9 Recognising and Responding to Adult Abuse and Neglect</w:t>
      </w:r>
    </w:p>
    <w:p w14:paraId="169B437F" w14:textId="77777777" w:rsidR="00A557A5" w:rsidRPr="008B587C" w:rsidRDefault="00A557A5" w:rsidP="00A557A5">
      <w:pPr>
        <w:pStyle w:val="ListParagraph"/>
        <w:numPr>
          <w:ilvl w:val="1"/>
          <w:numId w:val="13"/>
        </w:numPr>
        <w:rPr>
          <w:rFonts w:cs="Arial"/>
        </w:rPr>
      </w:pPr>
      <w:r w:rsidRPr="008B587C">
        <w:rPr>
          <w:rFonts w:cs="Arial"/>
        </w:rPr>
        <w:t>1.11 Working Respectfully in a Person’s Home</w:t>
      </w:r>
    </w:p>
    <w:p w14:paraId="5D791515" w14:textId="77777777" w:rsidR="00A557A5" w:rsidRPr="008B587C" w:rsidRDefault="00A557A5" w:rsidP="00A557A5">
      <w:pPr>
        <w:pStyle w:val="ListParagraph"/>
        <w:numPr>
          <w:ilvl w:val="1"/>
          <w:numId w:val="13"/>
        </w:numPr>
        <w:rPr>
          <w:rFonts w:cs="Arial"/>
        </w:rPr>
      </w:pPr>
      <w:r w:rsidRPr="008B587C">
        <w:rPr>
          <w:rFonts w:cs="Arial"/>
        </w:rPr>
        <w:t>2.2 People’s Privacy and Confidentiality</w:t>
      </w:r>
    </w:p>
    <w:p w14:paraId="092ABE71" w14:textId="77777777" w:rsidR="00A557A5" w:rsidRDefault="006F2662" w:rsidP="00A557A5">
      <w:pPr>
        <w:pStyle w:val="ListParagraph"/>
        <w:numPr>
          <w:ilvl w:val="0"/>
          <w:numId w:val="13"/>
        </w:numPr>
        <w:rPr>
          <w:rFonts w:cs="Arial"/>
        </w:rPr>
      </w:pPr>
      <w:hyperlink r:id="rId18">
        <w:r w:rsidR="00A557A5" w:rsidRPr="628A34DF">
          <w:rPr>
            <w:rStyle w:val="Hyperlink"/>
            <w:rFonts w:cs="Arial"/>
          </w:rPr>
          <w:t>HR Policies</w:t>
        </w:r>
      </w:hyperlink>
    </w:p>
    <w:p w14:paraId="47D8B989" w14:textId="77777777" w:rsidR="00A557A5" w:rsidRPr="008B587C" w:rsidRDefault="00A557A5" w:rsidP="00A557A5">
      <w:pPr>
        <w:pStyle w:val="ListParagraph"/>
        <w:numPr>
          <w:ilvl w:val="1"/>
          <w:numId w:val="13"/>
        </w:numPr>
        <w:rPr>
          <w:rFonts w:cs="Arial"/>
        </w:rPr>
      </w:pPr>
      <w:r>
        <w:t>S</w:t>
      </w:r>
      <w:r w:rsidRPr="008B587C">
        <w:rPr>
          <w:rFonts w:cs="Arial"/>
        </w:rPr>
        <w:t>ection 6: Recruitment</w:t>
      </w:r>
    </w:p>
    <w:p w14:paraId="6052975B" w14:textId="77777777" w:rsidR="00A557A5" w:rsidRDefault="006F2662" w:rsidP="00A557A5">
      <w:pPr>
        <w:pStyle w:val="ListParagraph"/>
        <w:numPr>
          <w:ilvl w:val="0"/>
          <w:numId w:val="13"/>
        </w:numPr>
        <w:rPr>
          <w:rFonts w:cs="Arial"/>
        </w:rPr>
      </w:pPr>
      <w:hyperlink r:id="rId19" w:history="1">
        <w:r w:rsidR="00A557A5" w:rsidRPr="008B587C">
          <w:rPr>
            <w:rStyle w:val="Hyperlink"/>
            <w:rFonts w:cs="Arial"/>
          </w:rPr>
          <w:t>Health and Safety Manual</w:t>
        </w:r>
      </w:hyperlink>
      <w:r w:rsidR="00A557A5" w:rsidRPr="008B587C">
        <w:rPr>
          <w:rFonts w:cs="Arial"/>
        </w:rPr>
        <w:t xml:space="preserve"> </w:t>
      </w:r>
    </w:p>
    <w:p w14:paraId="5B856F0D" w14:textId="77777777" w:rsidR="00A557A5" w:rsidRPr="008B587C" w:rsidRDefault="00A557A5" w:rsidP="00A557A5">
      <w:pPr>
        <w:pStyle w:val="ListParagraph"/>
        <w:numPr>
          <w:ilvl w:val="1"/>
          <w:numId w:val="13"/>
        </w:numPr>
        <w:rPr>
          <w:rFonts w:cs="Arial"/>
        </w:rPr>
      </w:pPr>
      <w:r w:rsidRPr="008B587C">
        <w:rPr>
          <w:rFonts w:cs="Arial"/>
        </w:rPr>
        <w:t>19 Working Safely in the Community</w:t>
      </w:r>
    </w:p>
    <w:p w14:paraId="29021C44" w14:textId="77777777" w:rsidR="00A557A5" w:rsidRPr="008B587C" w:rsidRDefault="00A557A5" w:rsidP="00A557A5">
      <w:pPr>
        <w:pStyle w:val="ListParagraph"/>
        <w:numPr>
          <w:ilvl w:val="1"/>
          <w:numId w:val="13"/>
        </w:numPr>
        <w:rPr>
          <w:rFonts w:cs="Arial"/>
        </w:rPr>
      </w:pPr>
      <w:r w:rsidRPr="008B587C">
        <w:rPr>
          <w:rFonts w:cs="Arial"/>
        </w:rPr>
        <w:t>20 Managing Violence in the Community</w:t>
      </w:r>
    </w:p>
    <w:p w14:paraId="51032EAD" w14:textId="77777777" w:rsidR="00A557A5" w:rsidRPr="00B115B6" w:rsidRDefault="006F2662" w:rsidP="00A557A5">
      <w:pPr>
        <w:pStyle w:val="ListParagraph"/>
        <w:numPr>
          <w:ilvl w:val="0"/>
          <w:numId w:val="13"/>
        </w:numPr>
      </w:pPr>
      <w:hyperlink r:id="rId20" w:history="1">
        <w:r w:rsidR="00A557A5" w:rsidRPr="003D7AEC">
          <w:rPr>
            <w:rStyle w:val="Hyperlink"/>
            <w:rFonts w:cs="Arial"/>
          </w:rPr>
          <w:t>Caregivers Manual</w:t>
        </w:r>
      </w:hyperlink>
      <w:r w:rsidR="00A557A5" w:rsidRPr="003D7AEC">
        <w:rPr>
          <w:rFonts w:cs="Arial"/>
        </w:rPr>
        <w:t xml:space="preserve"> – Oranga Tamariki Services</w:t>
      </w:r>
    </w:p>
    <w:p w14:paraId="022271C0" w14:textId="77777777" w:rsidR="00A557A5" w:rsidRPr="00E67102" w:rsidRDefault="00A557A5" w:rsidP="00A557A5">
      <w:pPr>
        <w:pStyle w:val="Heading2"/>
        <w:rPr>
          <w:iCs/>
        </w:rPr>
      </w:pPr>
      <w:r w:rsidRPr="00E67102">
        <w:t>Related resources</w:t>
      </w:r>
    </w:p>
    <w:p w14:paraId="7E72907D" w14:textId="77777777" w:rsidR="00A557A5" w:rsidRPr="008F1D2A" w:rsidRDefault="00A557A5" w:rsidP="00A557A5">
      <w:pPr>
        <w:pStyle w:val="ListParagraph"/>
        <w:numPr>
          <w:ilvl w:val="0"/>
          <w:numId w:val="12"/>
        </w:numPr>
        <w:rPr>
          <w:rFonts w:cs="Arial"/>
          <w:lang w:eastAsia="en-NZ"/>
        </w:rPr>
      </w:pPr>
      <w:r>
        <w:rPr>
          <w:rFonts w:cs="Arial"/>
          <w:lang w:eastAsia="en-NZ"/>
        </w:rPr>
        <w:t xml:space="preserve">Our </w:t>
      </w:r>
      <w:hyperlink r:id="rId21" w:history="1">
        <w:r w:rsidRPr="008F1D2A">
          <w:rPr>
            <w:rStyle w:val="Hyperlink"/>
            <w:rFonts w:cs="Arial"/>
            <w:lang w:eastAsia="en-NZ"/>
          </w:rPr>
          <w:t>Child Protection Pocket Reference (Z Card)</w:t>
        </w:r>
      </w:hyperlink>
    </w:p>
    <w:p w14:paraId="0C1DFF08" w14:textId="77777777" w:rsidR="00A557A5" w:rsidRDefault="00A557A5" w:rsidP="00A557A5">
      <w:pPr>
        <w:pStyle w:val="ListParagraph"/>
        <w:numPr>
          <w:ilvl w:val="0"/>
          <w:numId w:val="12"/>
        </w:numPr>
        <w:rPr>
          <w:rFonts w:cs="Arial"/>
          <w:lang w:eastAsia="en-NZ"/>
        </w:rPr>
      </w:pPr>
      <w:r>
        <w:rPr>
          <w:rFonts w:cs="Arial"/>
          <w:lang w:eastAsia="en-NZ"/>
        </w:rPr>
        <w:t xml:space="preserve">Child Matters’ </w:t>
      </w:r>
      <w:hyperlink r:id="rId22" w:history="1">
        <w:r w:rsidRPr="002B4869">
          <w:rPr>
            <w:rStyle w:val="Hyperlink"/>
            <w:rFonts w:cs="Arial"/>
            <w:lang w:eastAsia="en-NZ"/>
          </w:rPr>
          <w:t>How Can I Tell?</w:t>
        </w:r>
      </w:hyperlink>
      <w:r>
        <w:rPr>
          <w:rFonts w:cs="Arial"/>
          <w:lang w:eastAsia="en-NZ"/>
        </w:rPr>
        <w:t xml:space="preserve"> resource on recognising child abuse</w:t>
      </w:r>
    </w:p>
    <w:p w14:paraId="75CD846F" w14:textId="77777777" w:rsidR="00A557A5" w:rsidRDefault="006F2662" w:rsidP="00A557A5">
      <w:pPr>
        <w:pStyle w:val="ListParagraph"/>
        <w:numPr>
          <w:ilvl w:val="0"/>
          <w:numId w:val="12"/>
        </w:numPr>
      </w:pPr>
      <w:hyperlink r:id="rId23" w:history="1">
        <w:r w:rsidR="00A557A5" w:rsidRPr="00FA3B1B">
          <w:rPr>
            <w:rStyle w:val="Hyperlink"/>
          </w:rPr>
          <w:t>Information from Oranga Tamariki about how to identify abuse</w:t>
        </w:r>
      </w:hyperlink>
    </w:p>
    <w:p w14:paraId="685E8ECF" w14:textId="77777777" w:rsidR="00A557A5" w:rsidRPr="008F1D2A" w:rsidRDefault="00A557A5" w:rsidP="00A557A5">
      <w:pPr>
        <w:pStyle w:val="ListParagraph"/>
        <w:numPr>
          <w:ilvl w:val="0"/>
          <w:numId w:val="12"/>
        </w:numPr>
        <w:rPr>
          <w:rFonts w:cs="Arial"/>
          <w:lang w:eastAsia="en-NZ"/>
        </w:rPr>
      </w:pPr>
      <w:r w:rsidRPr="008F1D2A">
        <w:rPr>
          <w:rFonts w:cs="Arial"/>
          <w:lang w:eastAsia="en-NZ"/>
        </w:rPr>
        <w:t xml:space="preserve">Oranga Tamariki’s </w:t>
      </w:r>
      <w:hyperlink r:id="rId24" w:history="1">
        <w:r w:rsidRPr="008F1D2A">
          <w:rPr>
            <w:rStyle w:val="Hyperlink"/>
            <w:rFonts w:cs="Arial"/>
            <w:lang w:eastAsia="en-NZ"/>
          </w:rPr>
          <w:t>Safer Organisations Safer Children</w:t>
        </w:r>
      </w:hyperlink>
      <w:r w:rsidRPr="008F1D2A">
        <w:rPr>
          <w:rFonts w:cs="Arial"/>
          <w:lang w:eastAsia="en-NZ"/>
        </w:rPr>
        <w:t xml:space="preserve"> guidelines </w:t>
      </w:r>
    </w:p>
    <w:p w14:paraId="0E99780A" w14:textId="77777777" w:rsidR="00A557A5" w:rsidRDefault="00A557A5" w:rsidP="00A557A5">
      <w:pPr>
        <w:pStyle w:val="ListParagraph"/>
        <w:numPr>
          <w:ilvl w:val="0"/>
          <w:numId w:val="12"/>
        </w:numPr>
        <w:rPr>
          <w:rFonts w:cs="Arial"/>
        </w:rPr>
      </w:pPr>
      <w:r w:rsidRPr="008F1D2A">
        <w:rPr>
          <w:rFonts w:cs="Arial"/>
        </w:rPr>
        <w:t>Child Matters</w:t>
      </w:r>
      <w:r>
        <w:rPr>
          <w:rFonts w:cs="Arial"/>
        </w:rPr>
        <w:t>’</w:t>
      </w:r>
      <w:r w:rsidRPr="008F1D2A">
        <w:rPr>
          <w:rFonts w:cs="Arial"/>
        </w:rPr>
        <w:t xml:space="preserve"> publication on safe policies and practices, called </w:t>
      </w:r>
      <w:hyperlink r:id="rId25" w:history="1">
        <w:r w:rsidRPr="008F1D2A">
          <w:rPr>
            <w:rStyle w:val="Hyperlink"/>
            <w:rFonts w:cs="Arial"/>
          </w:rPr>
          <w:t>Creating a Safe Organisation</w:t>
        </w:r>
      </w:hyperlink>
    </w:p>
    <w:p w14:paraId="309ECD22" w14:textId="77777777" w:rsidR="00A557A5" w:rsidRDefault="00A557A5" w:rsidP="00A557A5">
      <w:pPr>
        <w:pStyle w:val="ListParagraph"/>
        <w:numPr>
          <w:ilvl w:val="0"/>
          <w:numId w:val="12"/>
        </w:numPr>
        <w:rPr>
          <w:rFonts w:cs="Arial"/>
        </w:rPr>
      </w:pPr>
      <w:r>
        <w:rPr>
          <w:rFonts w:cs="Arial"/>
        </w:rPr>
        <w:t xml:space="preserve">Ministry of Health </w:t>
      </w:r>
      <w:hyperlink r:id="rId26" w:history="1">
        <w:r w:rsidRPr="002B4869">
          <w:rPr>
            <w:rStyle w:val="Hyperlink"/>
            <w:rFonts w:cs="Arial"/>
          </w:rPr>
          <w:t>Family Violence Assessment and Intervention Guideline</w:t>
        </w:r>
      </w:hyperlink>
    </w:p>
    <w:p w14:paraId="57305F5A" w14:textId="77777777" w:rsidR="00A557A5" w:rsidRDefault="00A557A5" w:rsidP="00A557A5">
      <w:pPr>
        <w:pStyle w:val="ListParagraph"/>
        <w:numPr>
          <w:ilvl w:val="0"/>
          <w:numId w:val="12"/>
        </w:numPr>
        <w:rPr>
          <w:rFonts w:cs="Arial"/>
        </w:rPr>
      </w:pPr>
      <w:r>
        <w:rPr>
          <w:rFonts w:cs="Arial"/>
        </w:rPr>
        <w:t xml:space="preserve">Oranga Tamariki’s interagency guide on </w:t>
      </w:r>
      <w:hyperlink r:id="rId27" w:history="1">
        <w:r w:rsidRPr="002B4869">
          <w:rPr>
            <w:rStyle w:val="Hyperlink"/>
            <w:rFonts w:cs="Arial"/>
          </w:rPr>
          <w:t xml:space="preserve">Working together to support </w:t>
        </w:r>
        <w:proofErr w:type="spellStart"/>
        <w:r w:rsidRPr="002B4869">
          <w:rPr>
            <w:rStyle w:val="Hyperlink"/>
            <w:rFonts w:cs="Arial"/>
          </w:rPr>
          <w:t>tamariki</w:t>
        </w:r>
        <w:proofErr w:type="spellEnd"/>
        <w:r w:rsidRPr="002B4869">
          <w:rPr>
            <w:rStyle w:val="Hyperlink"/>
            <w:rFonts w:cs="Arial"/>
          </w:rPr>
          <w:t>, rangatahi and their family/whānau</w:t>
        </w:r>
      </w:hyperlink>
      <w:r>
        <w:rPr>
          <w:rFonts w:cs="Arial"/>
        </w:rPr>
        <w:t xml:space="preserve"> </w:t>
      </w:r>
    </w:p>
    <w:p w14:paraId="75C6DCE7" w14:textId="77777777" w:rsidR="00A557A5" w:rsidRPr="00242403" w:rsidRDefault="00A557A5" w:rsidP="00A557A5">
      <w:pPr>
        <w:pStyle w:val="ListParagraph"/>
        <w:numPr>
          <w:ilvl w:val="0"/>
          <w:numId w:val="12"/>
        </w:numPr>
      </w:pPr>
      <w:r w:rsidRPr="00242403">
        <w:t xml:space="preserve">Oranga Tamariki’s </w:t>
      </w:r>
      <w:hyperlink r:id="rId28" w:history="1">
        <w:r w:rsidRPr="00242403">
          <w:rPr>
            <w:rStyle w:val="Hyperlink"/>
          </w:rPr>
          <w:t>care standards</w:t>
        </w:r>
      </w:hyperlink>
      <w:r w:rsidRPr="00242403">
        <w:t xml:space="preserve"> </w:t>
      </w:r>
    </w:p>
    <w:p w14:paraId="6915889F" w14:textId="77777777" w:rsidR="00A557A5" w:rsidRPr="00B115B6" w:rsidRDefault="00A557A5" w:rsidP="00A557A5">
      <w:pPr>
        <w:pStyle w:val="ListParagraph"/>
        <w:numPr>
          <w:ilvl w:val="0"/>
          <w:numId w:val="12"/>
        </w:numPr>
        <w:rPr>
          <w:rFonts w:cs="Arial"/>
          <w:u w:val="single"/>
          <w:lang w:eastAsia="en-NZ"/>
        </w:rPr>
      </w:pPr>
      <w:r>
        <w:t>Resource from the</w:t>
      </w:r>
      <w:r w:rsidRPr="008F1D2A">
        <w:t xml:space="preserve"> Privacy Commissioner on </w:t>
      </w:r>
      <w:hyperlink r:id="rId29" w:history="1">
        <w:r>
          <w:rPr>
            <w:rStyle w:val="Hyperlink"/>
          </w:rPr>
          <w:t>Sharing Personal Information of Families and Vulnerable Children</w:t>
        </w:r>
      </w:hyperlink>
    </w:p>
    <w:p w14:paraId="7A271B97" w14:textId="77777777" w:rsidR="00A557A5" w:rsidRPr="00E67102" w:rsidRDefault="00A557A5" w:rsidP="00A557A5">
      <w:pPr>
        <w:pStyle w:val="Heading2"/>
        <w:rPr>
          <w:iCs/>
        </w:rPr>
      </w:pPr>
      <w:r w:rsidRPr="00E67102">
        <w:t>Policy owner/s</w:t>
      </w:r>
    </w:p>
    <w:p w14:paraId="495A7C45" w14:textId="77777777" w:rsidR="00A557A5" w:rsidRPr="00FB2119" w:rsidRDefault="00A557A5" w:rsidP="00A557A5">
      <w:pPr>
        <w:rPr>
          <w:rFonts w:cs="Arial"/>
          <w:color w:val="808080" w:themeColor="background1" w:themeShade="80"/>
        </w:rPr>
      </w:pPr>
      <w:r w:rsidRPr="00842F41">
        <w:rPr>
          <w:rFonts w:cs="Arial"/>
        </w:rPr>
        <w:t>Role: National Coordinator Intensive Family Services</w:t>
      </w:r>
    </w:p>
    <w:p w14:paraId="2F5E4C31" w14:textId="77777777" w:rsidR="00A557A5" w:rsidRPr="00B115B6" w:rsidRDefault="00A557A5" w:rsidP="00A557A5">
      <w:pPr>
        <w:rPr>
          <w:rFonts w:cs="Arial"/>
        </w:rPr>
      </w:pPr>
      <w:r w:rsidRPr="50A1C5DB">
        <w:rPr>
          <w:rFonts w:cs="Arial"/>
        </w:rPr>
        <w:t>Approved date: 25 November 2021</w:t>
      </w:r>
      <w:bookmarkEnd w:id="2"/>
    </w:p>
    <w:p w14:paraId="4F9DC792" w14:textId="77777777" w:rsidR="00A557A5" w:rsidRPr="00E67102" w:rsidRDefault="00A557A5" w:rsidP="00A557A5">
      <w:pPr>
        <w:pStyle w:val="Heading2"/>
        <w:rPr>
          <w:iCs/>
        </w:rPr>
      </w:pPr>
      <w:r w:rsidRPr="00E67102">
        <w:lastRenderedPageBreak/>
        <w:t>Document review</w:t>
      </w:r>
    </w:p>
    <w:p w14:paraId="2B0C8579" w14:textId="0D5D52CE" w:rsidR="00CF228E" w:rsidRDefault="00A557A5">
      <w:r>
        <w:rPr>
          <w:rFonts w:cs="Arial"/>
          <w:lang w:eastAsia="en-NZ"/>
        </w:rPr>
        <w:t xml:space="preserve">This document will be reviewed based on our </w:t>
      </w:r>
      <w:r w:rsidRPr="00BB19DE">
        <w:rPr>
          <w:rFonts w:cs="Arial"/>
          <w:lang w:eastAsia="en-NZ"/>
        </w:rPr>
        <w:t>Control and Review</w:t>
      </w:r>
      <w:r>
        <w:rPr>
          <w:rFonts w:cs="Arial"/>
          <w:lang w:eastAsia="en-NZ"/>
        </w:rPr>
        <w:t xml:space="preserve"> policy, which is in the </w:t>
      </w:r>
      <w:hyperlink r:id="rId30" w:history="1">
        <w:r w:rsidRPr="0054766E">
          <w:rPr>
            <w:rStyle w:val="Hyperlink"/>
            <w:rFonts w:cs="Arial"/>
            <w:lang w:eastAsia="en-NZ"/>
          </w:rPr>
          <w:t>National Service Policies Manual</w:t>
        </w:r>
      </w:hyperlink>
      <w:r>
        <w:rPr>
          <w:rFonts w:cs="Arial"/>
          <w:lang w:eastAsia="en-NZ"/>
        </w:rPr>
        <w:t>. This includes reviews at least once every three years.</w:t>
      </w:r>
    </w:p>
    <w:sectPr w:rsidR="00CF228E" w:rsidSect="00630651">
      <w:footerReference w:type="default" r:id="rId31"/>
      <w:footerReference w:type="first" r:id="rId32"/>
      <w:pgSz w:w="11906" w:h="16838"/>
      <w:pgMar w:top="1440" w:right="1440" w:bottom="1440" w:left="1440"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57BD" w14:textId="77777777" w:rsidR="00A557A5" w:rsidRDefault="00A557A5" w:rsidP="00A557A5">
      <w:pPr>
        <w:spacing w:line="240" w:lineRule="auto"/>
      </w:pPr>
      <w:r>
        <w:separator/>
      </w:r>
    </w:p>
  </w:endnote>
  <w:endnote w:type="continuationSeparator" w:id="0">
    <w:p w14:paraId="6B0A7F42" w14:textId="77777777" w:rsidR="00A557A5" w:rsidRDefault="00A557A5" w:rsidP="00A55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106"/>
      <w:gridCol w:w="4190"/>
    </w:tblGrid>
    <w:tr w:rsidR="00411492" w14:paraId="3DF490D3" w14:textId="77777777" w:rsidTr="00A557A5">
      <w:tc>
        <w:tcPr>
          <w:tcW w:w="4106" w:type="dxa"/>
          <w:shd w:val="clear" w:color="auto" w:fill="auto"/>
        </w:tcPr>
        <w:p w14:paraId="6B8208B3" w14:textId="77777777" w:rsidR="00411492" w:rsidRPr="00DE3349" w:rsidRDefault="005B39EC" w:rsidP="00DE3349">
          <w:pPr>
            <w:pStyle w:val="Footer"/>
            <w:ind w:right="360"/>
            <w:rPr>
              <w:rStyle w:val="PageNumber"/>
              <w:color w:val="999999"/>
              <w:sz w:val="20"/>
              <w:szCs w:val="20"/>
            </w:rPr>
          </w:pPr>
          <w:r w:rsidRPr="00DE3349">
            <w:rPr>
              <w:rStyle w:val="PageNumber"/>
              <w:color w:val="999999"/>
              <w:sz w:val="20"/>
              <w:szCs w:val="20"/>
            </w:rPr>
            <w:t>P</w:t>
          </w:r>
          <w:r>
            <w:rPr>
              <w:rStyle w:val="PageNumber"/>
              <w:color w:val="999999"/>
              <w:sz w:val="20"/>
              <w:szCs w:val="20"/>
            </w:rPr>
            <w:t>olicy Number: 1.7</w:t>
          </w:r>
        </w:p>
      </w:tc>
      <w:tc>
        <w:tcPr>
          <w:tcW w:w="4190" w:type="dxa"/>
          <w:shd w:val="clear" w:color="auto" w:fill="auto"/>
        </w:tcPr>
        <w:p w14:paraId="76949A68" w14:textId="638BF2FB" w:rsidR="00411492" w:rsidRPr="00DE3349" w:rsidRDefault="005B39EC" w:rsidP="00397EB2">
          <w:pPr>
            <w:pStyle w:val="Footer"/>
            <w:ind w:right="360"/>
            <w:rPr>
              <w:rStyle w:val="PageNumber"/>
              <w:color w:val="999999"/>
              <w:sz w:val="20"/>
              <w:szCs w:val="20"/>
            </w:rPr>
          </w:pPr>
          <w:r w:rsidRPr="00DE3349">
            <w:rPr>
              <w:rStyle w:val="PageNumber"/>
              <w:color w:val="999999"/>
              <w:sz w:val="20"/>
              <w:szCs w:val="20"/>
            </w:rPr>
            <w:t xml:space="preserve">Issue Date: </w:t>
          </w:r>
          <w:r>
            <w:rPr>
              <w:rStyle w:val="PageNumber"/>
              <w:color w:val="999999"/>
              <w:sz w:val="20"/>
              <w:szCs w:val="20"/>
            </w:rPr>
            <w:t>26 June 2015</w:t>
          </w:r>
        </w:p>
      </w:tc>
    </w:tr>
    <w:tr w:rsidR="00411492" w14:paraId="6E582556" w14:textId="77777777" w:rsidTr="00A557A5">
      <w:tc>
        <w:tcPr>
          <w:tcW w:w="4106" w:type="dxa"/>
          <w:shd w:val="clear" w:color="auto" w:fill="auto"/>
        </w:tcPr>
        <w:p w14:paraId="6A64D108" w14:textId="77777777" w:rsidR="00411492" w:rsidRPr="00DE3349" w:rsidRDefault="005B39EC" w:rsidP="00574E78">
          <w:pPr>
            <w:pStyle w:val="Footer"/>
            <w:ind w:right="360"/>
            <w:rPr>
              <w:rStyle w:val="PageNumber"/>
              <w:color w:val="999999"/>
              <w:sz w:val="20"/>
              <w:szCs w:val="20"/>
            </w:rPr>
          </w:pPr>
          <w:r w:rsidRPr="00DE3349">
            <w:rPr>
              <w:rStyle w:val="PageNumber"/>
              <w:color w:val="999999"/>
              <w:sz w:val="20"/>
              <w:szCs w:val="20"/>
            </w:rPr>
            <w:t xml:space="preserve">Review Date: </w:t>
          </w:r>
          <w:r>
            <w:rPr>
              <w:rStyle w:val="PageNumber"/>
              <w:color w:val="999999"/>
              <w:sz w:val="20"/>
              <w:szCs w:val="20"/>
            </w:rPr>
            <w:t>Dec 2024</w:t>
          </w:r>
        </w:p>
      </w:tc>
      <w:tc>
        <w:tcPr>
          <w:tcW w:w="4190" w:type="dxa"/>
          <w:shd w:val="clear" w:color="auto" w:fill="auto"/>
        </w:tcPr>
        <w:p w14:paraId="38B40CB4" w14:textId="35277610" w:rsidR="00411492" w:rsidRPr="00DE3349" w:rsidRDefault="005B39EC" w:rsidP="00574E78">
          <w:pPr>
            <w:pStyle w:val="Footer"/>
            <w:ind w:right="360"/>
            <w:rPr>
              <w:rStyle w:val="PageNumber"/>
              <w:color w:val="999999"/>
              <w:sz w:val="20"/>
              <w:szCs w:val="20"/>
            </w:rPr>
          </w:pPr>
          <w:r w:rsidRPr="00DE3349">
            <w:rPr>
              <w:rStyle w:val="PageNumber"/>
              <w:color w:val="999999"/>
              <w:sz w:val="20"/>
              <w:szCs w:val="20"/>
            </w:rPr>
            <w:t>Last Amendment:</w:t>
          </w:r>
          <w:r>
            <w:rPr>
              <w:rStyle w:val="PageNumber"/>
              <w:color w:val="999999"/>
              <w:sz w:val="20"/>
              <w:szCs w:val="20"/>
            </w:rPr>
            <w:t xml:space="preserve"> </w:t>
          </w:r>
          <w:r w:rsidR="00A7757D">
            <w:rPr>
              <w:rStyle w:val="PageNumber"/>
              <w:color w:val="999999"/>
              <w:sz w:val="20"/>
              <w:szCs w:val="20"/>
            </w:rPr>
            <w:t>Aug</w:t>
          </w:r>
          <w:r w:rsidRPr="00B115B6">
            <w:rPr>
              <w:rStyle w:val="PageNumber"/>
              <w:color w:val="999999"/>
              <w:sz w:val="20"/>
              <w:szCs w:val="20"/>
            </w:rPr>
            <w:t xml:space="preserve"> 2023</w:t>
          </w:r>
        </w:p>
      </w:tc>
    </w:tr>
  </w:tbl>
  <w:p w14:paraId="68BEA99C" w14:textId="5CA9C3EF" w:rsidR="00A557A5" w:rsidRPr="00A557A5" w:rsidRDefault="005A6E39" w:rsidP="005A6E39">
    <w:pPr>
      <w:pStyle w:val="Footer"/>
      <w:spacing w:line="240" w:lineRule="auto"/>
      <w:rPr>
        <w:rStyle w:val="PageNumber"/>
        <w:sz w:val="20"/>
        <w:szCs w:val="20"/>
      </w:rPr>
    </w:pPr>
    <w:r>
      <w:rPr>
        <w:rStyle w:val="PageNumber"/>
        <w:color w:val="999999"/>
        <w:sz w:val="20"/>
        <w:szCs w:val="20"/>
      </w:rPr>
      <w:t>S:\1 National Documents\National Service Policies Manual\Individual Policies\1.7 Child and Young Person Protection</w:t>
    </w:r>
  </w:p>
  <w:p w14:paraId="469D4D2D" w14:textId="48CA20E8" w:rsidR="00411492" w:rsidRPr="00A557A5" w:rsidRDefault="00A557A5" w:rsidP="00A557A5">
    <w:pPr>
      <w:pStyle w:val="Footer"/>
      <w:jc w:val="right"/>
      <w:rPr>
        <w:rStyle w:val="PageNumber"/>
      </w:rPr>
    </w:pPr>
    <w:r w:rsidRPr="004305A6">
      <w:rPr>
        <w:rStyle w:val="PageNumber"/>
      </w:rPr>
      <w:t xml:space="preserve">Page </w:t>
    </w:r>
    <w:r w:rsidRPr="004305A6">
      <w:rPr>
        <w:rStyle w:val="PageNumber"/>
        <w:b/>
        <w:bCs/>
      </w:rPr>
      <w:fldChar w:fldCharType="begin"/>
    </w:r>
    <w:r w:rsidRPr="004305A6">
      <w:rPr>
        <w:rStyle w:val="PageNumber"/>
        <w:b/>
        <w:bCs/>
      </w:rPr>
      <w:instrText xml:space="preserve"> PAGE  \* Arabic  \* MERGEFORMAT </w:instrText>
    </w:r>
    <w:r w:rsidRPr="004305A6">
      <w:rPr>
        <w:rStyle w:val="PageNumber"/>
        <w:b/>
        <w:bCs/>
      </w:rPr>
      <w:fldChar w:fldCharType="separate"/>
    </w:r>
    <w:r>
      <w:rPr>
        <w:rStyle w:val="PageNumber"/>
        <w:b/>
        <w:bCs/>
      </w:rPr>
      <w:t>1</w:t>
    </w:r>
    <w:r w:rsidRPr="004305A6">
      <w:rPr>
        <w:rStyle w:val="PageNumber"/>
        <w:b/>
        <w:bCs/>
      </w:rPr>
      <w:fldChar w:fldCharType="end"/>
    </w:r>
    <w:r w:rsidRPr="004305A6">
      <w:rPr>
        <w:rStyle w:val="PageNumber"/>
      </w:rPr>
      <w:t xml:space="preserve"> of </w:t>
    </w:r>
    <w:r w:rsidRPr="004305A6">
      <w:rPr>
        <w:rStyle w:val="PageNumber"/>
        <w:b/>
        <w:bCs/>
      </w:rPr>
      <w:fldChar w:fldCharType="begin"/>
    </w:r>
    <w:r w:rsidRPr="004305A6">
      <w:rPr>
        <w:rStyle w:val="PageNumber"/>
        <w:b/>
        <w:bCs/>
      </w:rPr>
      <w:instrText xml:space="preserve"> NUMPAGES  \* Arabic  \* MERGEFORMAT </w:instrText>
    </w:r>
    <w:r w:rsidRPr="004305A6">
      <w:rPr>
        <w:rStyle w:val="PageNumber"/>
        <w:b/>
        <w:bCs/>
      </w:rPr>
      <w:fldChar w:fldCharType="separate"/>
    </w:r>
    <w:r>
      <w:rPr>
        <w:rStyle w:val="PageNumber"/>
        <w:b/>
        <w:bCs/>
      </w:rPr>
      <w:t>15</w:t>
    </w:r>
    <w:r w:rsidRPr="004305A6">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225"/>
      <w:gridCol w:w="4297"/>
    </w:tblGrid>
    <w:tr w:rsidR="00411492" w14:paraId="0EA72362" w14:textId="77777777" w:rsidTr="00DE3349">
      <w:tc>
        <w:tcPr>
          <w:tcW w:w="4225" w:type="dxa"/>
          <w:shd w:val="clear" w:color="auto" w:fill="auto"/>
        </w:tcPr>
        <w:p w14:paraId="6119A4BA" w14:textId="77777777" w:rsidR="00411492" w:rsidRPr="00DE3349" w:rsidRDefault="005B39EC" w:rsidP="00DE3349">
          <w:pPr>
            <w:pStyle w:val="Footer"/>
            <w:ind w:right="360"/>
            <w:rPr>
              <w:rStyle w:val="PageNumber"/>
              <w:color w:val="999999"/>
              <w:sz w:val="20"/>
              <w:szCs w:val="20"/>
            </w:rPr>
          </w:pPr>
          <w:r w:rsidRPr="00DE3349">
            <w:rPr>
              <w:rStyle w:val="PageNumber"/>
              <w:color w:val="999999"/>
              <w:sz w:val="20"/>
              <w:szCs w:val="20"/>
            </w:rPr>
            <w:t>P</w:t>
          </w:r>
          <w:r>
            <w:rPr>
              <w:rStyle w:val="PageNumber"/>
              <w:color w:val="999999"/>
              <w:sz w:val="20"/>
              <w:szCs w:val="20"/>
            </w:rPr>
            <w:t>olicy Number: 1.7</w:t>
          </w:r>
        </w:p>
      </w:tc>
      <w:tc>
        <w:tcPr>
          <w:tcW w:w="4297" w:type="dxa"/>
          <w:shd w:val="clear" w:color="auto" w:fill="auto"/>
        </w:tcPr>
        <w:p w14:paraId="2FD161F1" w14:textId="77777777" w:rsidR="00411492" w:rsidRPr="00DE3349" w:rsidRDefault="005B39EC" w:rsidP="00397EB2">
          <w:pPr>
            <w:pStyle w:val="Footer"/>
            <w:ind w:right="360"/>
            <w:rPr>
              <w:rStyle w:val="PageNumber"/>
              <w:color w:val="999999"/>
              <w:sz w:val="20"/>
              <w:szCs w:val="20"/>
            </w:rPr>
          </w:pPr>
          <w:r w:rsidRPr="00DE3349">
            <w:rPr>
              <w:rStyle w:val="PageNumber"/>
              <w:color w:val="999999"/>
              <w:sz w:val="20"/>
              <w:szCs w:val="20"/>
            </w:rPr>
            <w:t xml:space="preserve">Issue Date: </w:t>
          </w:r>
          <w:r>
            <w:rPr>
              <w:rStyle w:val="PageNumber"/>
              <w:color w:val="999999"/>
              <w:sz w:val="20"/>
              <w:szCs w:val="20"/>
            </w:rPr>
            <w:t>26 June 2015</w:t>
          </w:r>
        </w:p>
      </w:tc>
    </w:tr>
    <w:tr w:rsidR="00411492" w14:paraId="32204387" w14:textId="77777777" w:rsidTr="00DE3349">
      <w:tc>
        <w:tcPr>
          <w:tcW w:w="4225" w:type="dxa"/>
          <w:shd w:val="clear" w:color="auto" w:fill="auto"/>
        </w:tcPr>
        <w:p w14:paraId="3D052F5C" w14:textId="77777777" w:rsidR="00411492" w:rsidRPr="00DE3349" w:rsidRDefault="005B39EC" w:rsidP="00397EB2">
          <w:pPr>
            <w:pStyle w:val="Footer"/>
            <w:ind w:right="360"/>
            <w:rPr>
              <w:rStyle w:val="PageNumber"/>
              <w:color w:val="999999"/>
              <w:sz w:val="20"/>
              <w:szCs w:val="20"/>
            </w:rPr>
          </w:pPr>
          <w:r w:rsidRPr="00DE3349">
            <w:rPr>
              <w:rStyle w:val="PageNumber"/>
              <w:color w:val="999999"/>
              <w:sz w:val="20"/>
              <w:szCs w:val="20"/>
            </w:rPr>
            <w:t xml:space="preserve">Review Date: </w:t>
          </w:r>
          <w:r>
            <w:rPr>
              <w:rStyle w:val="PageNumber"/>
              <w:color w:val="999999"/>
              <w:sz w:val="20"/>
              <w:szCs w:val="20"/>
            </w:rPr>
            <w:t>June 2018</w:t>
          </w:r>
        </w:p>
      </w:tc>
      <w:tc>
        <w:tcPr>
          <w:tcW w:w="4297" w:type="dxa"/>
          <w:shd w:val="clear" w:color="auto" w:fill="auto"/>
        </w:tcPr>
        <w:p w14:paraId="0AF69E36" w14:textId="77777777" w:rsidR="00411492" w:rsidRPr="00DE3349" w:rsidRDefault="005B39EC" w:rsidP="00397EB2">
          <w:pPr>
            <w:pStyle w:val="Footer"/>
            <w:ind w:right="360"/>
            <w:rPr>
              <w:rStyle w:val="PageNumber"/>
              <w:color w:val="999999"/>
              <w:sz w:val="20"/>
              <w:szCs w:val="20"/>
            </w:rPr>
          </w:pPr>
          <w:r w:rsidRPr="00DE3349">
            <w:rPr>
              <w:rStyle w:val="PageNumber"/>
              <w:color w:val="999999"/>
              <w:sz w:val="20"/>
              <w:szCs w:val="20"/>
            </w:rPr>
            <w:t>Last Amendment:</w:t>
          </w:r>
          <w:r>
            <w:rPr>
              <w:rStyle w:val="PageNumber"/>
              <w:color w:val="999999"/>
              <w:sz w:val="20"/>
              <w:szCs w:val="20"/>
            </w:rPr>
            <w:t xml:space="preserve"> </w:t>
          </w:r>
        </w:p>
      </w:tc>
    </w:tr>
  </w:tbl>
  <w:p w14:paraId="1ACB5794" w14:textId="77777777" w:rsidR="00411492" w:rsidRPr="00332F69" w:rsidRDefault="005B39EC" w:rsidP="00332F69">
    <w:pPr>
      <w:pStyle w:val="Footer"/>
      <w:jc w:val="right"/>
      <w:rPr>
        <w:rFonts w:cs="Arial"/>
        <w:sz w:val="20"/>
        <w:szCs w:val="20"/>
      </w:rPr>
    </w:pPr>
    <w:r w:rsidRPr="00332F69">
      <w:rPr>
        <w:rStyle w:val="PageNumber"/>
        <w:sz w:val="20"/>
        <w:szCs w:val="20"/>
      </w:rPr>
      <w:fldChar w:fldCharType="begin"/>
    </w:r>
    <w:r w:rsidRPr="00332F69">
      <w:rPr>
        <w:rStyle w:val="PageNumber"/>
        <w:sz w:val="20"/>
        <w:szCs w:val="20"/>
      </w:rPr>
      <w:instrText xml:space="preserve"> PAGE </w:instrText>
    </w:r>
    <w:r w:rsidRPr="00332F69">
      <w:rPr>
        <w:rStyle w:val="PageNumber"/>
        <w:sz w:val="20"/>
        <w:szCs w:val="20"/>
      </w:rPr>
      <w:fldChar w:fldCharType="separate"/>
    </w:r>
    <w:r>
      <w:rPr>
        <w:rStyle w:val="PageNumber"/>
        <w:noProof/>
        <w:sz w:val="20"/>
        <w:szCs w:val="20"/>
      </w:rPr>
      <w:t>21</w:t>
    </w:r>
    <w:r w:rsidRPr="00332F6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BD59" w14:textId="77777777" w:rsidR="00A557A5" w:rsidRDefault="00A557A5" w:rsidP="00A557A5">
      <w:pPr>
        <w:spacing w:line="240" w:lineRule="auto"/>
      </w:pPr>
      <w:r>
        <w:separator/>
      </w:r>
    </w:p>
  </w:footnote>
  <w:footnote w:type="continuationSeparator" w:id="0">
    <w:p w14:paraId="05A29955" w14:textId="77777777" w:rsidR="00A557A5" w:rsidRDefault="00A557A5" w:rsidP="00A557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382"/>
    <w:multiLevelType w:val="hybridMultilevel"/>
    <w:tmpl w:val="E74CFF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8B5833"/>
    <w:multiLevelType w:val="hybridMultilevel"/>
    <w:tmpl w:val="C2A26E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93C3B"/>
    <w:multiLevelType w:val="hybridMultilevel"/>
    <w:tmpl w:val="C3F2B474"/>
    <w:lvl w:ilvl="0" w:tplc="A1826F1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B2E30"/>
    <w:multiLevelType w:val="hybridMultilevel"/>
    <w:tmpl w:val="74DE05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7A19CA"/>
    <w:multiLevelType w:val="hybridMultilevel"/>
    <w:tmpl w:val="3BB4F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474E7C"/>
    <w:multiLevelType w:val="hybridMultilevel"/>
    <w:tmpl w:val="4B741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152765"/>
    <w:multiLevelType w:val="hybridMultilevel"/>
    <w:tmpl w:val="5D24AF5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3223F9"/>
    <w:multiLevelType w:val="hybridMultilevel"/>
    <w:tmpl w:val="0B503E72"/>
    <w:lvl w:ilvl="0" w:tplc="A1826F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1D208C"/>
    <w:multiLevelType w:val="hybridMultilevel"/>
    <w:tmpl w:val="929AB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7FB3B3A"/>
    <w:multiLevelType w:val="hybridMultilevel"/>
    <w:tmpl w:val="788E3A6E"/>
    <w:lvl w:ilvl="0" w:tplc="A1826F1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5130C"/>
    <w:multiLevelType w:val="hybridMultilevel"/>
    <w:tmpl w:val="DDD2755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5690C14"/>
    <w:multiLevelType w:val="hybridMultilevel"/>
    <w:tmpl w:val="031A7A7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D5C734A"/>
    <w:multiLevelType w:val="hybridMultilevel"/>
    <w:tmpl w:val="5EEE3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F9556F9"/>
    <w:multiLevelType w:val="multilevel"/>
    <w:tmpl w:val="BCC6B2C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16cid:durableId="960843243">
    <w:abstractNumId w:val="1"/>
  </w:num>
  <w:num w:numId="2" w16cid:durableId="1909071939">
    <w:abstractNumId w:val="2"/>
  </w:num>
  <w:num w:numId="3" w16cid:durableId="1791557717">
    <w:abstractNumId w:val="9"/>
  </w:num>
  <w:num w:numId="4" w16cid:durableId="1853912921">
    <w:abstractNumId w:val="7"/>
  </w:num>
  <w:num w:numId="5" w16cid:durableId="1903907554">
    <w:abstractNumId w:val="6"/>
  </w:num>
  <w:num w:numId="6" w16cid:durableId="1786734348">
    <w:abstractNumId w:val="3"/>
  </w:num>
  <w:num w:numId="7" w16cid:durableId="313024054">
    <w:abstractNumId w:val="0"/>
  </w:num>
  <w:num w:numId="8" w16cid:durableId="384060526">
    <w:abstractNumId w:val="8"/>
  </w:num>
  <w:num w:numId="9" w16cid:durableId="1241133996">
    <w:abstractNumId w:val="4"/>
  </w:num>
  <w:num w:numId="10" w16cid:durableId="50738752">
    <w:abstractNumId w:val="5"/>
  </w:num>
  <w:num w:numId="11" w16cid:durableId="1693413678">
    <w:abstractNumId w:val="13"/>
  </w:num>
  <w:num w:numId="12" w16cid:durableId="1357733981">
    <w:abstractNumId w:val="12"/>
  </w:num>
  <w:num w:numId="13" w16cid:durableId="710154156">
    <w:abstractNumId w:val="11"/>
  </w:num>
  <w:num w:numId="14" w16cid:durableId="11993222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A5"/>
    <w:rsid w:val="002E45E3"/>
    <w:rsid w:val="005A6E39"/>
    <w:rsid w:val="005B39EC"/>
    <w:rsid w:val="00630651"/>
    <w:rsid w:val="00A557A5"/>
    <w:rsid w:val="00A7757D"/>
    <w:rsid w:val="00CF228E"/>
    <w:rsid w:val="00D46F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A168B"/>
  <w15:chartTrackingRefBased/>
  <w15:docId w15:val="{3DD542F4-A811-45A5-832E-E9CC7171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A5"/>
    <w:pPr>
      <w:spacing w:after="0" w:line="360" w:lineRule="auto"/>
    </w:pPr>
    <w:rPr>
      <w:rFonts w:ascii="Arial" w:eastAsia="Times New Roman" w:hAnsi="Arial" w:cs="Times New Roman"/>
      <w:sz w:val="24"/>
      <w:szCs w:val="24"/>
      <w:lang w:val="en-AU"/>
    </w:rPr>
  </w:style>
  <w:style w:type="paragraph" w:styleId="Heading1">
    <w:name w:val="heading 1"/>
    <w:next w:val="Normal"/>
    <w:link w:val="Heading1Char"/>
    <w:qFormat/>
    <w:rsid w:val="00A557A5"/>
    <w:pPr>
      <w:widowControl w:val="0"/>
      <w:spacing w:before="240" w:after="240" w:line="240" w:lineRule="auto"/>
      <w:outlineLvl w:val="0"/>
    </w:pPr>
    <w:rPr>
      <w:rFonts w:ascii="Arial" w:eastAsia="Times New Roman" w:hAnsi="Arial" w:cs="Arial"/>
      <w:b/>
      <w:bCs/>
      <w:kern w:val="32"/>
      <w:sz w:val="32"/>
      <w:szCs w:val="30"/>
    </w:rPr>
  </w:style>
  <w:style w:type="paragraph" w:styleId="Heading2">
    <w:name w:val="heading 2"/>
    <w:basedOn w:val="Normal"/>
    <w:next w:val="Normal"/>
    <w:link w:val="Heading2Char"/>
    <w:qFormat/>
    <w:rsid w:val="00A557A5"/>
    <w:pPr>
      <w:keepNext/>
      <w:spacing w:before="360" w:after="120" w:line="288" w:lineRule="auto"/>
      <w:outlineLvl w:val="1"/>
    </w:pPr>
    <w:rPr>
      <w:rFonts w:cs="Arial"/>
      <w:b/>
      <w:bCs/>
      <w:sz w:val="28"/>
      <w:szCs w:val="28"/>
    </w:rPr>
  </w:style>
  <w:style w:type="paragraph" w:styleId="Heading3">
    <w:name w:val="heading 3"/>
    <w:basedOn w:val="Normal"/>
    <w:next w:val="Normal"/>
    <w:link w:val="Heading3Char"/>
    <w:qFormat/>
    <w:rsid w:val="00A557A5"/>
    <w:pPr>
      <w:keepNext/>
      <w:spacing w:before="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7A5"/>
    <w:rPr>
      <w:rFonts w:ascii="Arial" w:eastAsia="Times New Roman" w:hAnsi="Arial" w:cs="Arial"/>
      <w:b/>
      <w:bCs/>
      <w:kern w:val="32"/>
      <w:sz w:val="32"/>
      <w:szCs w:val="30"/>
    </w:rPr>
  </w:style>
  <w:style w:type="character" w:customStyle="1" w:styleId="Heading2Char">
    <w:name w:val="Heading 2 Char"/>
    <w:basedOn w:val="DefaultParagraphFont"/>
    <w:link w:val="Heading2"/>
    <w:rsid w:val="00A557A5"/>
    <w:rPr>
      <w:rFonts w:ascii="Arial" w:eastAsia="Times New Roman" w:hAnsi="Arial" w:cs="Arial"/>
      <w:b/>
      <w:bCs/>
      <w:sz w:val="28"/>
      <w:szCs w:val="28"/>
      <w:lang w:val="en-AU"/>
    </w:rPr>
  </w:style>
  <w:style w:type="character" w:customStyle="1" w:styleId="Heading3Char">
    <w:name w:val="Heading 3 Char"/>
    <w:basedOn w:val="DefaultParagraphFont"/>
    <w:link w:val="Heading3"/>
    <w:rsid w:val="00A557A5"/>
    <w:rPr>
      <w:rFonts w:ascii="Arial" w:eastAsia="Times New Roman" w:hAnsi="Arial" w:cs="Arial"/>
      <w:b/>
      <w:bCs/>
      <w:sz w:val="24"/>
      <w:szCs w:val="26"/>
      <w:lang w:val="en-AU"/>
    </w:rPr>
  </w:style>
  <w:style w:type="paragraph" w:styleId="Footer">
    <w:name w:val="footer"/>
    <w:basedOn w:val="Normal"/>
    <w:link w:val="FooterChar"/>
    <w:uiPriority w:val="99"/>
    <w:rsid w:val="00A557A5"/>
    <w:pPr>
      <w:tabs>
        <w:tab w:val="center" w:pos="4153"/>
        <w:tab w:val="right" w:pos="8306"/>
      </w:tabs>
    </w:pPr>
  </w:style>
  <w:style w:type="character" w:customStyle="1" w:styleId="FooterChar">
    <w:name w:val="Footer Char"/>
    <w:basedOn w:val="DefaultParagraphFont"/>
    <w:link w:val="Footer"/>
    <w:uiPriority w:val="99"/>
    <w:rsid w:val="00A557A5"/>
    <w:rPr>
      <w:rFonts w:ascii="Arial" w:eastAsia="Times New Roman" w:hAnsi="Arial" w:cs="Times New Roman"/>
      <w:sz w:val="24"/>
      <w:szCs w:val="24"/>
      <w:lang w:val="en-AU"/>
    </w:rPr>
  </w:style>
  <w:style w:type="character" w:styleId="PageNumber">
    <w:name w:val="page number"/>
    <w:basedOn w:val="DefaultParagraphFont"/>
    <w:rsid w:val="00A557A5"/>
  </w:style>
  <w:style w:type="character" w:styleId="Hyperlink">
    <w:name w:val="Hyperlink"/>
    <w:uiPriority w:val="99"/>
    <w:rsid w:val="00A557A5"/>
    <w:rPr>
      <w:color w:val="0000FF"/>
      <w:u w:val="single"/>
    </w:rPr>
  </w:style>
  <w:style w:type="paragraph" w:styleId="Header">
    <w:name w:val="header"/>
    <w:basedOn w:val="Normal"/>
    <w:link w:val="HeaderChar"/>
    <w:rsid w:val="00A557A5"/>
    <w:pPr>
      <w:tabs>
        <w:tab w:val="center" w:pos="4153"/>
        <w:tab w:val="right" w:pos="8306"/>
      </w:tabs>
    </w:pPr>
  </w:style>
  <w:style w:type="character" w:customStyle="1" w:styleId="HeaderChar">
    <w:name w:val="Header Char"/>
    <w:basedOn w:val="DefaultParagraphFont"/>
    <w:link w:val="Header"/>
    <w:rsid w:val="00A557A5"/>
    <w:rPr>
      <w:rFonts w:ascii="Arial" w:eastAsia="Times New Roman" w:hAnsi="Arial" w:cs="Times New Roman"/>
      <w:sz w:val="24"/>
      <w:szCs w:val="24"/>
      <w:lang w:val="en-AU"/>
    </w:rPr>
  </w:style>
  <w:style w:type="paragraph" w:customStyle="1" w:styleId="Default">
    <w:name w:val="Default"/>
    <w:rsid w:val="00A557A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uiPriority w:val="34"/>
    <w:qFormat/>
    <w:rsid w:val="00A557A5"/>
    <w:pPr>
      <w:ind w:left="720"/>
    </w:pPr>
  </w:style>
  <w:style w:type="paragraph" w:customStyle="1" w:styleId="paragraph">
    <w:name w:val="paragraph"/>
    <w:basedOn w:val="Normal"/>
    <w:rsid w:val="00A557A5"/>
    <w:pPr>
      <w:spacing w:before="100" w:beforeAutospacing="1" w:after="100" w:afterAutospacing="1" w:line="240" w:lineRule="auto"/>
    </w:pPr>
    <w:rPr>
      <w:rFonts w:ascii="Times New Roman" w:hAnsi="Times New Roman"/>
      <w:lang w:val="en-NZ" w:eastAsia="en-NZ"/>
    </w:rPr>
  </w:style>
  <w:style w:type="character" w:customStyle="1" w:styleId="normaltextrun">
    <w:name w:val="normaltextrun"/>
    <w:basedOn w:val="DefaultParagraphFont"/>
    <w:rsid w:val="00A5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angatamariki.govt.nz/identify-abuse/" TargetMode="External"/><Relationship Id="rId18" Type="http://schemas.openxmlformats.org/officeDocument/2006/relationships/hyperlink" Target="file://NZCCS.CCS.ORG.NZ/Company/1National%20Documents/HR%20Policies%20Handbook/HR%20Policies.docx" TargetMode="External"/><Relationship Id="rId26" Type="http://schemas.openxmlformats.org/officeDocument/2006/relationships/hyperlink" Target="https://www.health.govt.nz/publication/family-violence-assessment-and-intervention-guideline-child-abuse-and-intimate-partner-violence" TargetMode="External"/><Relationship Id="rId3" Type="http://schemas.openxmlformats.org/officeDocument/2006/relationships/settings" Target="settings.xml"/><Relationship Id="rId21" Type="http://schemas.openxmlformats.org/officeDocument/2006/relationships/hyperlink" Target="file://NZCCS.CCS.ORG.NZ/Company/1National%20Documents/National%20Working%20Groups%20%26%20Projects/Child%20Protection%20Advisors/Resources/Child%20Protection%20Pocket%20Reference.pdf" TargetMode="External"/><Relationship Id="rId34" Type="http://schemas.openxmlformats.org/officeDocument/2006/relationships/theme" Target="theme/theme1.xml"/><Relationship Id="rId7" Type="http://schemas.openxmlformats.org/officeDocument/2006/relationships/hyperlink" Target="https://www.legislation.govt.nz/act/public/2014/0040/latest/whole.html" TargetMode="External"/><Relationship Id="rId12" Type="http://schemas.openxmlformats.org/officeDocument/2006/relationships/hyperlink" Target="file://NZCCS.CCS.ORG.NZ/Company/1National%20Documents/HR%20Policies%20Handbook/HR%20Policies.docx" TargetMode="External"/><Relationship Id="rId17" Type="http://schemas.openxmlformats.org/officeDocument/2006/relationships/hyperlink" Target="file://NZCCS.CCS.ORG.NZ/Company/1National%20Documents/National%20Working%20Groups%20%26%20Projects/Child%20Protection%20Advisors/Resources/Child%20Protection%20Pocket%20Reference.pdf" TargetMode="External"/><Relationship Id="rId25" Type="http://schemas.openxmlformats.org/officeDocument/2006/relationships/hyperlink" Target="file://NZCCS.CCS.ORG.NZ/Company/1National%20Documents/National%20Working%20Groups%20%26%20Projects/Child%20Protection%20Advisors/Resources/Child%20Protection%20Policy%20guidelines/Child%20Matters%20Publication%20-Creating%20a%20Safe%20Organisation.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rivacy.org.nz/privacy-act-2020/information-sharing/approved-information-sharing-%20" TargetMode="External"/><Relationship Id="rId20" Type="http://schemas.openxmlformats.org/officeDocument/2006/relationships/hyperlink" Target="file://NZCCS.CCS.ORG.NZ/Company/1National%20Documents/National%20Service%20Contracts/6.%20MCOT%20Foster%26Shared%20Care/3.%20Caregiver%20Manual/" TargetMode="External"/><Relationship Id="rId29" Type="http://schemas.openxmlformats.org/officeDocument/2006/relationships/hyperlink" Target="https://www.privacy.org.nz/how-to-comply/sharing-information-about-vulnerable-childr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NZCCS.CCS.ORG.NZ/Company/1National%20Documents/Branch%20Directory" TargetMode="External"/><Relationship Id="rId24" Type="http://schemas.openxmlformats.org/officeDocument/2006/relationships/hyperlink" Target="https://www.orangatamariki.govt.nz/assets/Uploads/Working-with-children/Childrens-act-requirements/Safer-Organisations-safer-children.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NZCCS.CCS.ORG.NZ/Company/1National%20Documents/National%20Service%20Policies%20Manual" TargetMode="External"/><Relationship Id="rId23" Type="http://schemas.openxmlformats.org/officeDocument/2006/relationships/hyperlink" Target="https://www.orangatamariki.govt.nz/identify-abuse/" TargetMode="External"/><Relationship Id="rId28" Type="http://schemas.openxmlformats.org/officeDocument/2006/relationships/hyperlink" Target="https://practice.orangatamariki.govt.nz/our-work/care/care-standards/" TargetMode="External"/><Relationship Id="rId10" Type="http://schemas.openxmlformats.org/officeDocument/2006/relationships/hyperlink" Target="mailto:Bernette.Peters@ccsdisabilityaction.org.nz" TargetMode="External"/><Relationship Id="rId19" Type="http://schemas.openxmlformats.org/officeDocument/2006/relationships/hyperlink" Target="file://NZCCS.CCS.ORG.NZ/Company/1National%20Documents/Health%20%26%20Safety/Health%20and%20Safety%20Manua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andards.govt.nz/shop/nzs-81342021/" TargetMode="External"/><Relationship Id="rId14" Type="http://schemas.openxmlformats.org/officeDocument/2006/relationships/hyperlink" Target="file://NZCCS.CCS.ORG.NZ/Company/1National%20Documents/HR%20Policies%20Handbook/HR%20Policies.docx" TargetMode="External"/><Relationship Id="rId22" Type="http://schemas.openxmlformats.org/officeDocument/2006/relationships/hyperlink" Target="https://www.childmatters.org.nz/downloads/20057-how-can-i-tell-04.pdf" TargetMode="External"/><Relationship Id="rId27" Type="http://schemas.openxmlformats.org/officeDocument/2006/relationships/hyperlink" Target="https://orangatamariki.govt.nz/assets/Uploads/Support-for-families/Support-programmes/Working-together-seminars/Working-together-guide-2021.pdf" TargetMode="External"/><Relationship Id="rId30" Type="http://schemas.openxmlformats.org/officeDocument/2006/relationships/hyperlink" Target="file://NZCCS.CCS.ORG.NZ/Company/1National%20Documents/National%20Service%20Policies%20Manual" TargetMode="External"/><Relationship Id="rId8" Type="http://schemas.openxmlformats.org/officeDocument/2006/relationships/hyperlink" Target="https://www.legislation.govt.nz/act/public/1989/0024/latest/DLM1470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Curtis</dc:creator>
  <cp:keywords/>
  <dc:description/>
  <cp:lastModifiedBy>Carmen Curtis</cp:lastModifiedBy>
  <cp:revision>4</cp:revision>
  <cp:lastPrinted>2023-07-31T23:21:00Z</cp:lastPrinted>
  <dcterms:created xsi:type="dcterms:W3CDTF">2023-07-31T23:16:00Z</dcterms:created>
  <dcterms:modified xsi:type="dcterms:W3CDTF">2023-07-31T23:21:00Z</dcterms:modified>
</cp:coreProperties>
</file>